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51"/>
        <w:widowControl/>
        <w:spacing w:lineRule="exact" w:line="240"/>
        <w:rPr>
          <w:sz w:val="20"/>
          <w:szCs w:val="20"/>
        </w:rPr>
      </w:pPr>
      <w:r>
        <w:rPr>
          <w:sz w:val="20"/>
          <w:szCs w:val="20"/>
        </w:rPr>
      </w:r>
    </w:p>
    <w:p>
      <w:pPr>
        <w:pStyle w:val="Style51"/>
        <w:widowControl/>
        <w:spacing w:lineRule="exact" w:line="240"/>
        <w:rPr>
          <w:sz w:val="20"/>
          <w:szCs w:val="20"/>
        </w:rPr>
      </w:pPr>
      <w:r>
        <w:rPr>
          <w:sz w:val="20"/>
          <w:szCs w:val="20"/>
        </w:rPr>
      </w:r>
    </w:p>
    <w:p>
      <w:pPr>
        <w:pStyle w:val="Style51"/>
        <w:widowControl/>
        <w:spacing w:lineRule="exact" w:line="240"/>
        <w:jc w:val="center"/>
        <w:rPr>
          <w:b/>
          <w:b/>
          <w:i/>
          <w:i/>
          <w:sz w:val="28"/>
          <w:szCs w:val="28"/>
        </w:rPr>
      </w:pPr>
      <w:r>
        <w:rPr>
          <w:b/>
          <w:i/>
          <w:sz w:val="28"/>
          <w:szCs w:val="28"/>
        </w:rPr>
      </w:r>
    </w:p>
    <w:p>
      <w:pPr>
        <w:pStyle w:val="Style51"/>
        <w:widowControl/>
        <w:spacing w:lineRule="exact" w:line="240"/>
        <w:jc w:val="center"/>
        <w:rPr>
          <w:b/>
          <w:b/>
          <w:i/>
          <w:i/>
          <w:sz w:val="28"/>
          <w:szCs w:val="28"/>
        </w:rPr>
      </w:pPr>
      <w:r>
        <w:rPr>
          <w:b/>
          <w:i/>
          <w:sz w:val="28"/>
          <w:szCs w:val="28"/>
        </w:rPr>
        <w:t>Информация о реализации представления МКУ ТУ Родники</w:t>
      </w:r>
    </w:p>
    <w:p>
      <w:pPr>
        <w:pStyle w:val="Style51"/>
        <w:widowControl/>
        <w:spacing w:lineRule="exact" w:line="298" w:before="53" w:after="0"/>
        <w:jc w:val="center"/>
        <w:rPr>
          <w:rStyle w:val="FontStyle18"/>
          <w:b/>
          <w:b/>
          <w:i/>
          <w:i/>
          <w:sz w:val="28"/>
          <w:szCs w:val="28"/>
        </w:rPr>
      </w:pPr>
      <w:r>
        <w:rPr>
          <w:b/>
          <w:i/>
          <w:sz w:val="28"/>
          <w:szCs w:val="28"/>
        </w:rPr>
      </w:r>
    </w:p>
    <w:p>
      <w:pPr>
        <w:pStyle w:val="Style51"/>
        <w:widowControl/>
        <w:spacing w:lineRule="exact" w:line="298" w:before="53" w:after="0"/>
        <w:rPr>
          <w:rStyle w:val="FontStyle18"/>
        </w:rPr>
      </w:pPr>
      <w:r>
        <w:rPr>
          <w:rStyle w:val="FontStyle18"/>
        </w:rPr>
        <w:t>МКУ «ТУ Родники» сообщает о принятых мерах по устранению нарушений, выявленных в ходе проверки финансово-хозяйственной деятельности Контрольно-счетной палатой Раменского городского округа:</w:t>
      </w:r>
    </w:p>
    <w:p>
      <w:pPr>
        <w:pStyle w:val="Style41"/>
        <w:widowControl/>
        <w:spacing w:lineRule="exact" w:line="298"/>
        <w:ind w:hanging="0"/>
        <w:rPr>
          <w:rStyle w:val="FontStyle18"/>
        </w:rPr>
      </w:pPr>
      <w:bookmarkStart w:id="0" w:name="_GoBack"/>
      <w:bookmarkEnd w:id="0"/>
      <w:r>
        <w:rPr>
          <w:rStyle w:val="FontStyle18"/>
        </w:rPr>
        <w:t>- В учетную политику учреждения внесены изменения с учетом положений федеральных стандартов, приказа Минфина РФ №209н от 29.11.2017 г. «Об утверждении Порядка применения классификации операций сектора государственного управления" с последними изменениями, приказами о поправках к инструкции №157н от 01.12.2010 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дополнениями и изменениями к инструкции №162н от 06.12.2010 г. «Об утверждении Плана счетов бюджетного учета и Инструкции по его применению» с дополнениями и изменениями. Новая редакция учетной политики Учреждения - прилагается.</w:t>
      </w:r>
    </w:p>
    <w:p>
      <w:pPr>
        <w:pStyle w:val="Style41"/>
        <w:widowControl/>
        <w:spacing w:lineRule="exact" w:line="298"/>
        <w:ind w:hanging="0"/>
        <w:rPr>
          <w:rStyle w:val="FontStyle18"/>
        </w:rPr>
      </w:pPr>
      <w:r>
        <w:rPr>
          <w:rStyle w:val="FontStyle18"/>
        </w:rPr>
        <w:t>- Выплата недоплаченного денежного содержания работающим сотрудникам Учреждения в размере .158469,63 рублей МКУ «ТУ «Родники» произведена. Копии подтверждающих документов прилагается.</w:t>
      </w:r>
    </w:p>
    <w:p>
      <w:pPr>
        <w:pStyle w:val="Style41"/>
        <w:widowControl/>
        <w:spacing w:lineRule="exact" w:line="322"/>
        <w:ind w:hanging="0"/>
        <w:rPr>
          <w:rStyle w:val="FontStyle18"/>
        </w:rPr>
      </w:pPr>
      <w:r>
        <w:rPr>
          <w:rStyle w:val="FontStyle18"/>
        </w:rPr>
        <w:t>- Должностные инструкции сотрудников проверены на предмет соответствия действующим профстандартам, действующим ЕТКС и ЕКС. Приказом директора МКУ «ТУ «Родники» №51/1-к от 01.11.2022 установлены квалификационные требования к гражданам, претендующим на замещение должности в МКУ «ТУ «Родники» (копия приказа - прилагается).</w:t>
      </w:r>
    </w:p>
    <w:p>
      <w:pPr>
        <w:pStyle w:val="Style41"/>
        <w:widowControl/>
        <w:spacing w:lineRule="exact" w:line="302"/>
        <w:ind w:hanging="0"/>
        <w:rPr>
          <w:rStyle w:val="FontStyle18"/>
        </w:rPr>
      </w:pPr>
      <w:r>
        <w:rPr>
          <w:rStyle w:val="FontStyle18"/>
        </w:rPr>
        <w:t xml:space="preserve">- Локальные акты и нормативные акты Учреждения связанные с организацией работы и оплаты приведены в соответствие с законодательством РФ. Утверждена новая редакция правил внутреннего распорядка. </w:t>
      </w:r>
    </w:p>
    <w:p>
      <w:pPr>
        <w:pStyle w:val="Style41"/>
        <w:widowControl/>
        <w:spacing w:lineRule="exact" w:line="302"/>
        <w:ind w:hanging="0"/>
        <w:rPr/>
      </w:pPr>
      <w:r>
        <w:rPr/>
        <w:t>- Исправлены ошибки, выявленные при принятии на учет основных средств по МК №228880-20 от 01.09.2020г. Журнал № 8-ош и журнал операций по забалансовому счету прилагаются.</w:t>
      </w:r>
    </w:p>
    <w:p>
      <w:pPr>
        <w:pStyle w:val="Normal"/>
        <w:widowControl/>
        <w:tabs>
          <w:tab w:val="left" w:pos="691" w:leader="none"/>
        </w:tabs>
        <w:spacing w:lineRule="exact" w:line="302"/>
        <w:jc w:val="both"/>
        <w:rPr/>
      </w:pPr>
      <w:r>
        <w:rPr/>
        <w:t>- МКУ ТУ «Родники» предприняты меры по устранению выявленных нарушений в части использования муниципальной собственности. Учреждением подготовлен и подан пакет документов для регистрации права оперативного управления на незарегистрированные объекты в Федеральную службу государственной регистрации, кадастра и картографии. 25.08.2022 г. Учреждением было получено уведомление о приостановлении государственной регистрации права КУВД-001/2022-36251591/1, по причине отсутствия в кадастре сведений о заявленных к регистрации объектах. Учреждение обратилось с заявлением к собственнику объектов (администрацию Раменского городского округа) о необходимости постановки на кадастровый учет в качестве объекта недвижимости объектов (копии документов прилагаются).</w:t>
      </w:r>
    </w:p>
    <w:p>
      <w:pPr>
        <w:pStyle w:val="Normal"/>
        <w:widowControl/>
        <w:tabs>
          <w:tab w:val="left" w:pos="691" w:leader="none"/>
        </w:tabs>
        <w:spacing w:lineRule="exact" w:line="302"/>
        <w:jc w:val="both"/>
        <w:rPr/>
      </w:pPr>
      <w:r>
        <w:rPr/>
        <w:t>- По устранению нарушений в части выявленного нарушения - использования бесхозяйного имущества: используемый гараж расположен на земельном участке, находящемся в муниципальной собственности Раменского городского округа по адресу: Московская область, Раменский т.о., п. Родники, ул. Центральная ЗА, общей площадью 8460 кв.м. (кадастровый номер 50:23:0060107:7). МКУ «ТУ «Родники» повторно обратилось в администрацию Раменского городского округа с вопросом о передачи в оперативное управление вышеуказанного объекта (копии обращений - прилагается).</w:t>
      </w:r>
    </w:p>
    <w:p>
      <w:pPr>
        <w:pStyle w:val="Normal"/>
        <w:widowControl/>
        <w:tabs>
          <w:tab w:val="left" w:pos="691" w:leader="none"/>
        </w:tabs>
        <w:spacing w:lineRule="exact" w:line="302"/>
        <w:jc w:val="both"/>
        <w:rPr/>
      </w:pPr>
      <w:r>
        <w:rPr/>
        <w:t>- Выявленные нарушения в оформлении договорных отношений с МАУ «МФЦ» в настоящий момент устраняются. Администрация Раменского городского округа Московской области осуществляет постановку на кадастровый учет административного здания, расположенного по адресу: п. Родники, ул. Центральная д.ЗА. После постановки на кадастровый учет здания и регистрации права оперативного управления на вышеуказанное здание, Учреждением будет урегулирован вопрос, в части оформления договорных отношений с МАУ «МФЦ».</w:t>
      </w:r>
    </w:p>
    <w:sectPr>
      <w:type w:val="nextPage"/>
      <w:pgSz w:w="16838" w:h="23811"/>
      <w:pgMar w:left="3227" w:right="3687" w:header="0" w:top="567" w:footer="0" w:bottom="58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Arial Narrow">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sz w:val="24"/>
        <w:szCs w:val="24"/>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21de"/>
    <w:pPr>
      <w:widowControl w:val="false"/>
      <w:bidi w:val="0"/>
      <w:ind w:hanging="0"/>
      <w:jc w:val="left"/>
    </w:pPr>
    <w:rPr>
      <w:rFonts w:ascii="Times New Roman" w:hAnsi="Times New Roman" w:eastAsia="" w:cs="Times New Roman" w:eastAsiaTheme="minorEastAsia"/>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FontStyle14" w:customStyle="1">
    <w:name w:val="Font Style14"/>
    <w:basedOn w:val="DefaultParagraphFont"/>
    <w:uiPriority w:val="99"/>
    <w:qFormat/>
    <w:rsid w:val="008021de"/>
    <w:rPr>
      <w:rFonts w:ascii="Times New Roman" w:hAnsi="Times New Roman" w:cs="Times New Roman"/>
      <w:b/>
      <w:bCs/>
      <w:sz w:val="34"/>
      <w:szCs w:val="34"/>
    </w:rPr>
  </w:style>
  <w:style w:type="character" w:styleId="FontStyle15" w:customStyle="1">
    <w:name w:val="Font Style15"/>
    <w:basedOn w:val="DefaultParagraphFont"/>
    <w:uiPriority w:val="99"/>
    <w:qFormat/>
    <w:rsid w:val="008021de"/>
    <w:rPr>
      <w:rFonts w:ascii="Times New Roman" w:hAnsi="Times New Roman" w:cs="Times New Roman"/>
      <w:sz w:val="20"/>
      <w:szCs w:val="20"/>
    </w:rPr>
  </w:style>
  <w:style w:type="character" w:styleId="FontStyle16" w:customStyle="1">
    <w:name w:val="Font Style16"/>
    <w:basedOn w:val="DefaultParagraphFont"/>
    <w:uiPriority w:val="99"/>
    <w:qFormat/>
    <w:rsid w:val="008021de"/>
    <w:rPr>
      <w:rFonts w:ascii="Times New Roman" w:hAnsi="Times New Roman" w:cs="Times New Roman"/>
      <w:i/>
      <w:iCs/>
      <w:spacing w:val="-30"/>
      <w:sz w:val="42"/>
      <w:szCs w:val="42"/>
    </w:rPr>
  </w:style>
  <w:style w:type="character" w:styleId="FontStyle17" w:customStyle="1">
    <w:name w:val="Font Style17"/>
    <w:basedOn w:val="DefaultParagraphFont"/>
    <w:uiPriority w:val="99"/>
    <w:qFormat/>
    <w:rsid w:val="008021de"/>
    <w:rPr>
      <w:rFonts w:ascii="Times New Roman" w:hAnsi="Times New Roman" w:cs="Times New Roman"/>
      <w:b/>
      <w:bCs/>
      <w:sz w:val="24"/>
      <w:szCs w:val="24"/>
    </w:rPr>
  </w:style>
  <w:style w:type="character" w:styleId="FontStyle18" w:customStyle="1">
    <w:name w:val="Font Style18"/>
    <w:basedOn w:val="DefaultParagraphFont"/>
    <w:uiPriority w:val="99"/>
    <w:qFormat/>
    <w:rsid w:val="008021de"/>
    <w:rPr>
      <w:rFonts w:ascii="Times New Roman" w:hAnsi="Times New Roman" w:cs="Times New Roman"/>
      <w:sz w:val="24"/>
      <w:szCs w:val="24"/>
    </w:rPr>
  </w:style>
  <w:style w:type="character" w:styleId="FontStyle19" w:customStyle="1">
    <w:name w:val="Font Style19"/>
    <w:basedOn w:val="DefaultParagraphFont"/>
    <w:uiPriority w:val="99"/>
    <w:qFormat/>
    <w:rsid w:val="008021de"/>
    <w:rPr>
      <w:rFonts w:ascii="Arial Narrow" w:hAnsi="Arial Narrow" w:cs="Arial Narrow"/>
      <w:sz w:val="18"/>
      <w:szCs w:val="18"/>
    </w:rPr>
  </w:style>
  <w:style w:type="character" w:styleId="FontStyle11" w:customStyle="1">
    <w:name w:val="Font Style11"/>
    <w:basedOn w:val="DefaultParagraphFont"/>
    <w:uiPriority w:val="99"/>
    <w:qFormat/>
    <w:rsid w:val="00ec43d9"/>
    <w:rPr>
      <w:rFonts w:ascii="Times New Roman" w:hAnsi="Times New Roman" w:cs="Times New Roman"/>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Style19" w:customStyle="1">
    <w:name w:val="Style1"/>
    <w:basedOn w:val="Normal"/>
    <w:uiPriority w:val="99"/>
    <w:qFormat/>
    <w:rsid w:val="008021de"/>
    <w:pPr>
      <w:spacing w:lineRule="exact" w:line="418"/>
      <w:jc w:val="center"/>
    </w:pPr>
    <w:rPr/>
  </w:style>
  <w:style w:type="paragraph" w:styleId="Style21" w:customStyle="1">
    <w:name w:val="Style2"/>
    <w:basedOn w:val="Normal"/>
    <w:uiPriority w:val="99"/>
    <w:qFormat/>
    <w:rsid w:val="008021de"/>
    <w:pPr/>
    <w:rPr/>
  </w:style>
  <w:style w:type="paragraph" w:styleId="Style31" w:customStyle="1">
    <w:name w:val="Style3"/>
    <w:basedOn w:val="Normal"/>
    <w:uiPriority w:val="99"/>
    <w:qFormat/>
    <w:rsid w:val="008021de"/>
    <w:pPr/>
    <w:rPr/>
  </w:style>
  <w:style w:type="paragraph" w:styleId="Style41" w:customStyle="1">
    <w:name w:val="Style4"/>
    <w:basedOn w:val="Normal"/>
    <w:uiPriority w:val="99"/>
    <w:qFormat/>
    <w:rsid w:val="008021de"/>
    <w:pPr>
      <w:spacing w:lineRule="exact" w:line="301"/>
      <w:ind w:hanging="336"/>
      <w:jc w:val="both"/>
    </w:pPr>
    <w:rPr/>
  </w:style>
  <w:style w:type="paragraph" w:styleId="Style51" w:customStyle="1">
    <w:name w:val="Style5"/>
    <w:basedOn w:val="Normal"/>
    <w:uiPriority w:val="99"/>
    <w:qFormat/>
    <w:rsid w:val="008021de"/>
    <w:pPr>
      <w:spacing w:lineRule="exact" w:line="301"/>
      <w:ind w:firstLine="701"/>
      <w:jc w:val="both"/>
    </w:pPr>
    <w:rPr/>
  </w:style>
  <w:style w:type="paragraph" w:styleId="Style61" w:customStyle="1">
    <w:name w:val="Style6"/>
    <w:basedOn w:val="Normal"/>
    <w:uiPriority w:val="99"/>
    <w:qFormat/>
    <w:rsid w:val="008021de"/>
    <w:pPr/>
    <w:rPr/>
  </w:style>
  <w:style w:type="paragraph" w:styleId="Style71" w:customStyle="1">
    <w:name w:val="Style7"/>
    <w:basedOn w:val="Normal"/>
    <w:uiPriority w:val="99"/>
    <w:qFormat/>
    <w:rsid w:val="008021de"/>
    <w:pPr/>
    <w:rPr/>
  </w:style>
  <w:style w:type="paragraph" w:styleId="Style81" w:customStyle="1">
    <w:name w:val="Style8"/>
    <w:basedOn w:val="Normal"/>
    <w:uiPriority w:val="99"/>
    <w:qFormat/>
    <w:rsid w:val="008021de"/>
    <w:pPr/>
    <w:rPr/>
  </w:style>
  <w:style w:type="paragraph" w:styleId="Style91" w:customStyle="1">
    <w:name w:val="Style9"/>
    <w:basedOn w:val="Normal"/>
    <w:uiPriority w:val="99"/>
    <w:qFormat/>
    <w:rsid w:val="008021de"/>
    <w:pPr/>
    <w:rPr/>
  </w:style>
  <w:style w:type="paragraph" w:styleId="Style101" w:customStyle="1">
    <w:name w:val="Style10"/>
    <w:basedOn w:val="Normal"/>
    <w:uiPriority w:val="99"/>
    <w:qFormat/>
    <w:rsid w:val="008021de"/>
    <w:pPr>
      <w:spacing w:lineRule="exact" w:line="298"/>
      <w:jc w:val="right"/>
    </w:pPr>
    <w:rPr/>
  </w:style>
  <w:style w:type="paragraph" w:styleId="Style111" w:customStyle="1">
    <w:name w:val="Style11"/>
    <w:basedOn w:val="Normal"/>
    <w:uiPriority w:val="99"/>
    <w:qFormat/>
    <w:rsid w:val="008021de"/>
    <w:pPr/>
    <w:rPr/>
  </w:style>
  <w:style w:type="paragraph" w:styleId="Style121" w:customStyle="1">
    <w:name w:val="Style12"/>
    <w:basedOn w:val="Normal"/>
    <w:uiPriority w:val="99"/>
    <w:qFormat/>
    <w:rsid w:val="008021d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LibreOffice/5.4.0.3$MacOSX_X86_64 LibreOffice_project/7556cbc6811c9d992f4064ab9287069087d7f62c</Application>
  <Pages>1</Pages>
  <Words>453</Words>
  <Characters>3324</Characters>
  <CharactersWithSpaces>3768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2022-12-06T13:00:00Z</dcterms:created>
  <dc:creator>P19U03</dc:creator>
  <dc:description/>
  <dc:language>ru-RU</dc:language>
  <cp:lastModifiedBy>P02U06</cp:lastModifiedBy>
  <dcterms:modified xsi:type="dcterms:W3CDTF">2022-12-06T13:17:00Z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