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 о выявленных нарушениях по результатам контрольных и экспертно-аналитических мероприятий за 9 месяцев 2022 года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>В течение 9 месяцев 2022 года объем</w:t>
      </w:r>
      <w:r>
        <w:rPr>
          <w:spacing w:val="1"/>
        </w:rPr>
        <w:t xml:space="preserve"> </w:t>
      </w:r>
      <w:r>
        <w:rPr/>
        <w:t>проверенных</w:t>
      </w:r>
      <w:r>
        <w:rPr>
          <w:spacing w:val="1"/>
        </w:rPr>
        <w:t xml:space="preserve"> </w:t>
      </w:r>
      <w:r>
        <w:rPr/>
        <w:t>бюджетных средств</w:t>
      </w:r>
      <w:r>
        <w:rPr>
          <w:spacing w:val="-3"/>
        </w:rPr>
        <w:t xml:space="preserve"> </w:t>
      </w:r>
      <w:r>
        <w:rPr/>
        <w:t>составил 4 887 857,19 тыс.</w:t>
      </w:r>
      <w:r>
        <w:rPr>
          <w:spacing w:val="-1"/>
        </w:rPr>
        <w:t xml:space="preserve"> </w:t>
      </w:r>
      <w:r>
        <w:rPr/>
        <w:t>рублей.</w:t>
      </w:r>
    </w:p>
    <w:p>
      <w:pPr>
        <w:pStyle w:val="Style16"/>
        <w:spacing w:before="160" w:after="160"/>
        <w:ind w:left="102" w:right="106" w:firstLine="707"/>
        <w:rPr/>
      </w:pPr>
      <w:r>
        <w:rPr/>
        <w:t>Количество</w:t>
      </w:r>
      <w:r>
        <w:rPr>
          <w:spacing w:val="1"/>
        </w:rPr>
        <w:t xml:space="preserve"> </w:t>
      </w:r>
      <w:r>
        <w:rPr/>
        <w:t>выявленных</w:t>
      </w:r>
      <w:r>
        <w:rPr>
          <w:spacing w:val="1"/>
        </w:rPr>
        <w:t xml:space="preserve"> </w:t>
      </w:r>
      <w:r>
        <w:rPr/>
        <w:t xml:space="preserve">нарушений– 172 единицы на общую сумму </w:t>
        <w:br/>
        <w:t>1 245 863,27 тыс. рублей, в том</w:t>
      </w:r>
      <w:r>
        <w:rPr>
          <w:spacing w:val="1"/>
        </w:rPr>
        <w:t xml:space="preserve"> </w:t>
      </w:r>
      <w:r>
        <w:rPr/>
        <w:t>числе: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Нарушения при формировании и исполнении бюджетов</w:t>
      </w:r>
      <w:r>
        <w:rPr>
          <w:rFonts w:cs="Times New Roman" w:ascii="Times New Roman" w:hAnsi="Times New Roman"/>
          <w:sz w:val="28"/>
          <w:szCs w:val="28"/>
        </w:rPr>
        <w:t xml:space="preserve"> -  44 ед. на сумму 79 336,73 тыс. руб., из них: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- 4 нарушения по неэффективному использованию бюджетных средств при формировании и исполнении бюджетов на сумму 7382,77 тыс. руб.;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- 4 нарушения по нецелевому использованию бюджетных средств при формировании и исполнении бюджетов на сумму 1755,38 тыс. руб.;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 xml:space="preserve">Нарушения ведения бухгалтерского учета, составления и представления бухгалтерской (финансовой) отчетности </w:t>
      </w:r>
      <w:r>
        <w:rPr>
          <w:rFonts w:cs="Times New Roman" w:ascii="Times New Roman" w:hAnsi="Times New Roman"/>
          <w:sz w:val="28"/>
          <w:szCs w:val="28"/>
        </w:rPr>
        <w:t>– 46 ед. на сумму 1 160 709,75 тыс. руб.;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Нарушения законодательства в сфере управления и распоряжения государственной (муниципальной) собственностью</w:t>
      </w:r>
      <w:r>
        <w:rPr>
          <w:rFonts w:cs="Times New Roman" w:ascii="Times New Roman" w:hAnsi="Times New Roman"/>
          <w:sz w:val="28"/>
          <w:szCs w:val="28"/>
        </w:rPr>
        <w:t xml:space="preserve"> – 17 ед. на сумму 1 328,8 тыс. руб.;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Нарушения при осуществлении государственных (муниципальных) закупок и закупок отдельными видами юридических лиц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-  65 ед. на сумму</w:t>
        <w:br/>
        <w:t>4 487,99 тыс. руб.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uiPriority w:val="1"/>
    <w:qFormat/>
    <w:rsid w:val="00d2480b"/>
    <w:rPr>
      <w:rFonts w:ascii="Times New Roman" w:hAnsi="Times New Roman" w:eastAsia="Times New Roman" w:cs="Times New Roman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6">
    <w:name w:val="Body Text"/>
    <w:basedOn w:val="Normal"/>
    <w:link w:val="a4"/>
    <w:uiPriority w:val="1"/>
    <w:qFormat/>
    <w:rsid w:val="00d2480b"/>
    <w:pPr>
      <w:widowControl w:val="false"/>
      <w:spacing w:lineRule="auto" w:line="240" w:before="0" w:after="0"/>
      <w:ind w:left="102" w:right="103" w:firstLine="707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LibreOffice/5.4.0.3$MacOSX_X86_64 LibreOffice_project/7556cbc6811c9d992f4064ab9287069087d7f62c</Application>
  <Pages>1</Pages>
  <Words>158</Words>
  <Characters>957</Characters>
  <CharactersWithSpaces>1111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2022-10-28T12:02:00Z</dcterms:created>
  <dc:creator>P02U06</dc:creator>
  <dc:description/>
  <dc:language>ru-RU</dc:language>
  <cp:lastModifiedBy>P02U06</cp:lastModifiedBy>
  <dcterms:modified xsi:type="dcterms:W3CDTF">2022-10-28T13:04:00Z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