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61A9" w14:textId="77777777" w:rsidR="009D366D" w:rsidRPr="009D366D" w:rsidRDefault="009D366D" w:rsidP="003F65F2">
      <w:pPr>
        <w:pStyle w:val="a3"/>
        <w:spacing w:line="276" w:lineRule="auto"/>
        <w:ind w:firstLine="567"/>
        <w:contextualSpacing/>
        <w:rPr>
          <w:sz w:val="24"/>
        </w:rPr>
      </w:pPr>
      <w:proofErr w:type="spellStart"/>
      <w:r w:rsidRPr="009D366D">
        <w:rPr>
          <w:sz w:val="24"/>
        </w:rPr>
        <w:t>Контрольно</w:t>
      </w:r>
      <w:proofErr w:type="spellEnd"/>
      <w:r w:rsidRPr="009D366D">
        <w:rPr>
          <w:sz w:val="24"/>
        </w:rPr>
        <w:t xml:space="preserve"> – счетной палатой Раменского городского округа Московской области по результатам экспертно-аналитического мероприятия подготовлено заключение на внешнюю проверку годового отчета об исполнении бюджета Раменского муниципального района за 2019 год в соответствии с требованиями статьи 157, 264.4 Бюджетного кодекса РФ,  Законом Московской области от 18 апреля 2019 г. N 58/2019-ОЗ "Об организации местного самоуправления на территории Раменского муниципального района", Положением о бюджетном процессе в Раменском городском округе Московской области, Положением о Контрольно-счетной палате Раменского  городского округа,  Планом работы Контрольно-счетной палаты Раменского  городского округа на 2020 год (пункт 1.3), утвержденным Распоряжением Контрольно-счетной палаты Раменского городского округа от 27.12.2019  №5, на основании распоряжения Председателя Контрольно-счетной палаты Раменского городского округа от 10.03.2020 года №27 «О проведении внешней проверки годового отчета об исполнении бюджета муниципального образования «Раменский муниципальный район Московской области» за 2019 год».</w:t>
      </w:r>
    </w:p>
    <w:p w14:paraId="2557E78F" w14:textId="1B8D4C4C" w:rsidR="00960E3A" w:rsidRPr="009D366D" w:rsidRDefault="004364B5" w:rsidP="003F65F2">
      <w:pPr>
        <w:spacing w:after="0"/>
        <w:ind w:firstLine="567"/>
        <w:jc w:val="both"/>
        <w:rPr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Годовой отчет об исполнении бюджета муниципального образования «</w:t>
      </w:r>
      <w:r w:rsidRPr="009D366D">
        <w:rPr>
          <w:rFonts w:ascii="Times New Roman" w:hAnsi="Times New Roman" w:cs="Times New Roman"/>
          <w:sz w:val="24"/>
          <w:szCs w:val="24"/>
        </w:rPr>
        <w:t xml:space="preserve">Раменский муниципальный район Московской </w:t>
      </w:r>
      <w:proofErr w:type="gramStart"/>
      <w:r w:rsidRPr="009D366D">
        <w:rPr>
          <w:rFonts w:ascii="Times New Roman" w:hAnsi="Times New Roman" w:cs="Times New Roman"/>
          <w:sz w:val="24"/>
          <w:szCs w:val="24"/>
        </w:rPr>
        <w:t xml:space="preserve">области» </w:t>
      </w:r>
      <w:r w:rsidRPr="009D366D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Pr="009D366D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9D366D" w:rsidRPr="009D366D">
        <w:rPr>
          <w:rFonts w:ascii="Times New Roman" w:hAnsi="Times New Roman" w:cs="Times New Roman"/>
          <w:bCs/>
          <w:sz w:val="24"/>
          <w:szCs w:val="24"/>
        </w:rPr>
        <w:t>9</w:t>
      </w:r>
      <w:r w:rsidRPr="009D366D">
        <w:rPr>
          <w:rFonts w:ascii="Times New Roman" w:hAnsi="Times New Roman" w:cs="Times New Roman"/>
          <w:bCs/>
          <w:sz w:val="24"/>
          <w:szCs w:val="24"/>
        </w:rPr>
        <w:t xml:space="preserve"> год представлен в Контрольно-счетную палату Раменского муниципального района с соблюдением срока, установленного статьей 264.4 Бюджетного кодекса Российской Федерации.</w:t>
      </w:r>
      <w:r w:rsidR="00960E3A" w:rsidRPr="009D366D">
        <w:rPr>
          <w:sz w:val="24"/>
          <w:szCs w:val="24"/>
        </w:rPr>
        <w:t xml:space="preserve"> </w:t>
      </w:r>
    </w:p>
    <w:p w14:paraId="32CA5916" w14:textId="27752E7A" w:rsidR="00F7452C" w:rsidRPr="009D366D" w:rsidRDefault="00F7452C" w:rsidP="003F65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6D">
        <w:rPr>
          <w:rFonts w:ascii="Times New Roman" w:hAnsi="Times New Roman" w:cs="Times New Roman"/>
          <w:sz w:val="24"/>
          <w:szCs w:val="24"/>
        </w:rPr>
        <w:t xml:space="preserve">В ходе внешней проверки годовой бюджетной отчетности главных </w:t>
      </w:r>
      <w:bookmarkStart w:id="0" w:name="_GoBack"/>
      <w:bookmarkEnd w:id="0"/>
      <w:r w:rsidRPr="009D366D">
        <w:rPr>
          <w:rFonts w:ascii="Times New Roman" w:hAnsi="Times New Roman" w:cs="Times New Roman"/>
          <w:sz w:val="24"/>
          <w:szCs w:val="24"/>
        </w:rPr>
        <w:t>администраторов бюджетных средств проверено соблюдение требований Инструкции 191н, полнота и правильность заполнения отчетных форм, внутренняя согласованность соответствующих форм отчетности (соблюдение контрольных соотношений), соответствие плановых показателей, указанных в годовой бюджетной отчетности за 201</w:t>
      </w:r>
      <w:r w:rsidR="009D366D" w:rsidRPr="009D366D">
        <w:rPr>
          <w:rFonts w:ascii="Times New Roman" w:hAnsi="Times New Roman" w:cs="Times New Roman"/>
          <w:sz w:val="24"/>
          <w:szCs w:val="24"/>
        </w:rPr>
        <w:t>9</w:t>
      </w:r>
      <w:r w:rsidRPr="009D366D">
        <w:rPr>
          <w:rFonts w:ascii="Times New Roman" w:hAnsi="Times New Roman" w:cs="Times New Roman"/>
          <w:sz w:val="24"/>
          <w:szCs w:val="24"/>
        </w:rPr>
        <w:t xml:space="preserve"> год, показателям решения Совета депутатов Раменского муниципального района от  1</w:t>
      </w:r>
      <w:r w:rsidR="009D366D" w:rsidRPr="009D366D">
        <w:rPr>
          <w:rFonts w:ascii="Times New Roman" w:hAnsi="Times New Roman" w:cs="Times New Roman"/>
          <w:sz w:val="24"/>
          <w:szCs w:val="24"/>
        </w:rPr>
        <w:t>2</w:t>
      </w:r>
      <w:r w:rsidRPr="009D366D">
        <w:rPr>
          <w:rFonts w:ascii="Times New Roman" w:hAnsi="Times New Roman" w:cs="Times New Roman"/>
          <w:sz w:val="24"/>
          <w:szCs w:val="24"/>
        </w:rPr>
        <w:t>.12.201</w:t>
      </w:r>
      <w:r w:rsidR="009D366D" w:rsidRPr="009D366D">
        <w:rPr>
          <w:rFonts w:ascii="Times New Roman" w:hAnsi="Times New Roman" w:cs="Times New Roman"/>
          <w:sz w:val="24"/>
          <w:szCs w:val="24"/>
        </w:rPr>
        <w:t>8</w:t>
      </w:r>
      <w:r w:rsidRPr="009D366D">
        <w:rPr>
          <w:rFonts w:ascii="Times New Roman" w:hAnsi="Times New Roman" w:cs="Times New Roman"/>
          <w:sz w:val="24"/>
          <w:szCs w:val="24"/>
        </w:rPr>
        <w:t xml:space="preserve"> №1</w:t>
      </w:r>
      <w:r w:rsidR="009D366D" w:rsidRPr="009D366D">
        <w:rPr>
          <w:rFonts w:ascii="Times New Roman" w:hAnsi="Times New Roman" w:cs="Times New Roman"/>
          <w:sz w:val="24"/>
          <w:szCs w:val="24"/>
        </w:rPr>
        <w:t>4</w:t>
      </w:r>
      <w:r w:rsidRPr="009D366D">
        <w:rPr>
          <w:rFonts w:ascii="Times New Roman" w:hAnsi="Times New Roman" w:cs="Times New Roman"/>
          <w:sz w:val="24"/>
          <w:szCs w:val="24"/>
        </w:rPr>
        <w:t>/</w:t>
      </w:r>
      <w:r w:rsidR="009D366D" w:rsidRPr="009D366D">
        <w:rPr>
          <w:rFonts w:ascii="Times New Roman" w:hAnsi="Times New Roman" w:cs="Times New Roman"/>
          <w:sz w:val="24"/>
          <w:szCs w:val="24"/>
        </w:rPr>
        <w:t>3</w:t>
      </w:r>
      <w:r w:rsidRPr="009D366D">
        <w:rPr>
          <w:rFonts w:ascii="Times New Roman" w:hAnsi="Times New Roman" w:cs="Times New Roman"/>
          <w:sz w:val="24"/>
          <w:szCs w:val="24"/>
        </w:rPr>
        <w:t>-СД «О бюджете Раменского муниципального района Московской области на 201</w:t>
      </w:r>
      <w:r w:rsidR="009D366D" w:rsidRPr="009D366D">
        <w:rPr>
          <w:rFonts w:ascii="Times New Roman" w:hAnsi="Times New Roman" w:cs="Times New Roman"/>
          <w:sz w:val="24"/>
          <w:szCs w:val="24"/>
        </w:rPr>
        <w:t>9</w:t>
      </w:r>
      <w:r w:rsidRPr="009D366D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9D366D" w:rsidRPr="009D366D">
        <w:rPr>
          <w:rFonts w:ascii="Times New Roman" w:hAnsi="Times New Roman" w:cs="Times New Roman"/>
          <w:sz w:val="24"/>
          <w:szCs w:val="24"/>
        </w:rPr>
        <w:t>20</w:t>
      </w:r>
      <w:r w:rsidRPr="009D366D">
        <w:rPr>
          <w:rFonts w:ascii="Times New Roman" w:hAnsi="Times New Roman" w:cs="Times New Roman"/>
          <w:sz w:val="24"/>
          <w:szCs w:val="24"/>
        </w:rPr>
        <w:t xml:space="preserve"> и 202</w:t>
      </w:r>
      <w:r w:rsidR="009D366D" w:rsidRPr="009D366D">
        <w:rPr>
          <w:rFonts w:ascii="Times New Roman" w:hAnsi="Times New Roman" w:cs="Times New Roman"/>
          <w:sz w:val="24"/>
          <w:szCs w:val="24"/>
        </w:rPr>
        <w:t>1</w:t>
      </w:r>
      <w:r w:rsidRPr="009D366D">
        <w:rPr>
          <w:rFonts w:ascii="Times New Roman" w:hAnsi="Times New Roman" w:cs="Times New Roman"/>
          <w:sz w:val="24"/>
          <w:szCs w:val="24"/>
        </w:rPr>
        <w:t>годов.</w:t>
      </w:r>
    </w:p>
    <w:p w14:paraId="0F8DCEDB" w14:textId="264EF133" w:rsidR="004364B5" w:rsidRPr="009D366D" w:rsidRDefault="00F7452C" w:rsidP="003F65F2">
      <w:pPr>
        <w:pStyle w:val="Default"/>
        <w:spacing w:line="276" w:lineRule="auto"/>
        <w:ind w:firstLine="567"/>
        <w:jc w:val="both"/>
      </w:pPr>
      <w:r w:rsidRPr="009D366D">
        <w:t>По результатам внешней проверки годовой бюджетной отчетности подготовлены Заключения, информационные письма с обобщенной информацией по объектам контроля, представлени</w:t>
      </w:r>
      <w:r w:rsidR="009D366D" w:rsidRPr="009D366D">
        <w:t>я</w:t>
      </w:r>
      <w:r w:rsidRPr="009D366D">
        <w:t xml:space="preserve"> (</w:t>
      </w:r>
      <w:r w:rsidR="009D366D" w:rsidRPr="009D366D">
        <w:t xml:space="preserve">Управлению </w:t>
      </w:r>
      <w:r w:rsidR="009D366D" w:rsidRPr="009D366D">
        <w:rPr>
          <w:rFonts w:eastAsia="Times New Roman"/>
        </w:rPr>
        <w:t>муниципальным имуществом Раменского городского округа</w:t>
      </w:r>
      <w:r w:rsidR="009D366D" w:rsidRPr="009D366D">
        <w:rPr>
          <w:rFonts w:eastAsia="Times New Roman"/>
        </w:rPr>
        <w:t xml:space="preserve"> и </w:t>
      </w:r>
      <w:r w:rsidR="009D366D" w:rsidRPr="009D366D">
        <w:rPr>
          <w:rFonts w:eastAsia="Times New Roman"/>
        </w:rPr>
        <w:t>Управлени</w:t>
      </w:r>
      <w:r w:rsidR="009D366D" w:rsidRPr="009D366D">
        <w:rPr>
          <w:rFonts w:eastAsia="Times New Roman"/>
        </w:rPr>
        <w:t xml:space="preserve">ю </w:t>
      </w:r>
      <w:r w:rsidR="009D366D" w:rsidRPr="009D366D">
        <w:rPr>
          <w:rFonts w:eastAsia="Times New Roman"/>
        </w:rPr>
        <w:t>капитального строительства Администрации Раменского городского округа</w:t>
      </w:r>
      <w:r w:rsidRPr="009D366D">
        <w:t xml:space="preserve">) об устранении ошибок и неточностей в годовых отчетах об исполнении бюджета, а так же приняты меры по непредставлению и несвоевременному представлению объектами контроля в органы государственного (муниципального) финансового контроля информации, документов и материалов. </w:t>
      </w:r>
      <w:r w:rsidR="007910DD" w:rsidRPr="009D366D">
        <w:t>Составлен п</w:t>
      </w:r>
      <w:r w:rsidRPr="009D366D">
        <w:t>ротокол об административной ответственности.</w:t>
      </w:r>
    </w:p>
    <w:p w14:paraId="58B637ED" w14:textId="4B261E9D" w:rsidR="004364B5" w:rsidRPr="009D366D" w:rsidRDefault="004364B5" w:rsidP="004364B5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Состав представленной для проверки годовой бюджетной отчетности соответствует пункту 3 статьи 264.1 Бюджетного кодекса Российской Федерации и</w:t>
      </w:r>
      <w:r w:rsidRPr="009D366D">
        <w:rPr>
          <w:rFonts w:ascii="Times New Roman" w:hAnsi="Times New Roman" w:cs="Times New Roman"/>
          <w:sz w:val="24"/>
          <w:szCs w:val="24"/>
        </w:rPr>
        <w:t xml:space="preserve"> пункту 4 статьи 264.1 Бюджетного кодекса  Российской Федерации Годовой отчет об исполнении бюджета Раменского муниципального района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 и характеризует деятельность органов государственной власти городского поселения Раменское.</w:t>
      </w:r>
    </w:p>
    <w:p w14:paraId="6478701A" w14:textId="77777777" w:rsidR="004364B5" w:rsidRPr="009D366D" w:rsidRDefault="004364B5" w:rsidP="004364B5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 xml:space="preserve">Документы представлены в сброшюрованном и пронумерованном виде с оглавлением и сопроводительным письмом в соответствии с пунктом 4 Инструкции о порядке составления и представления годовой, квартальной и месячной отчетности об исполнении </w:t>
      </w:r>
      <w:r w:rsidRPr="009D366D">
        <w:rPr>
          <w:rFonts w:ascii="Times New Roman" w:hAnsi="Times New Roman" w:cs="Times New Roman"/>
          <w:bCs/>
          <w:sz w:val="24"/>
          <w:szCs w:val="24"/>
        </w:rPr>
        <w:lastRenderedPageBreak/>
        <w:t>бюджетов бюджетной системы Российской Федерации, утвержденной приказом Министерства финансов РФ от 28.12.2010 № 191н (далее по тексту - Инструкция №191н).</w:t>
      </w:r>
    </w:p>
    <w:p w14:paraId="7B718217" w14:textId="524A4CF9" w:rsidR="004364B5" w:rsidRPr="009D366D" w:rsidRDefault="004364B5" w:rsidP="004364B5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палатой Раменского муниципального района Московской области, проведена проверка прилагаемой бюджетной (бухгалтерской) отчетности об исполнении бюджета </w:t>
      </w:r>
      <w:r w:rsidRPr="009D366D">
        <w:rPr>
          <w:rFonts w:ascii="Times New Roman" w:hAnsi="Times New Roman" w:cs="Times New Roman"/>
          <w:sz w:val="24"/>
          <w:szCs w:val="24"/>
        </w:rPr>
        <w:t>Раменского муниципального района</w:t>
      </w:r>
      <w:r w:rsidRPr="009D366D">
        <w:rPr>
          <w:rFonts w:ascii="Times New Roman" w:hAnsi="Times New Roman" w:cs="Times New Roman"/>
          <w:bCs/>
          <w:sz w:val="24"/>
          <w:szCs w:val="24"/>
        </w:rPr>
        <w:t xml:space="preserve"> за 201</w:t>
      </w:r>
      <w:r w:rsidR="003F65F2">
        <w:rPr>
          <w:rFonts w:ascii="Times New Roman" w:hAnsi="Times New Roman" w:cs="Times New Roman"/>
          <w:bCs/>
          <w:sz w:val="24"/>
          <w:szCs w:val="24"/>
        </w:rPr>
        <w:t>9</w:t>
      </w:r>
      <w:r w:rsidRPr="009D366D">
        <w:rPr>
          <w:rFonts w:ascii="Times New Roman" w:hAnsi="Times New Roman" w:cs="Times New Roman"/>
          <w:bCs/>
          <w:sz w:val="24"/>
          <w:szCs w:val="24"/>
        </w:rPr>
        <w:t xml:space="preserve"> год, проведен анализ сопоставимости показателей финансовой отчетности. Расхождений не выявлено.</w:t>
      </w:r>
    </w:p>
    <w:p w14:paraId="3F55F2CB" w14:textId="7999F0F9" w:rsidR="004364B5" w:rsidRPr="009D366D" w:rsidRDefault="004364B5" w:rsidP="007910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66D">
        <w:rPr>
          <w:rFonts w:ascii="Times New Roman" w:hAnsi="Times New Roman" w:cs="Times New Roman"/>
          <w:sz w:val="24"/>
          <w:szCs w:val="24"/>
        </w:rPr>
        <w:t>Показатели Отчета об исполнении бюджета (ф. 0503117</w:t>
      </w:r>
      <w:proofErr w:type="gramStart"/>
      <w:r w:rsidRPr="009D366D">
        <w:rPr>
          <w:rFonts w:ascii="Times New Roman" w:hAnsi="Times New Roman" w:cs="Times New Roman"/>
          <w:sz w:val="24"/>
          <w:szCs w:val="24"/>
        </w:rPr>
        <w:t>)  соответствуют</w:t>
      </w:r>
      <w:proofErr w:type="gramEnd"/>
      <w:r w:rsidRPr="009D366D">
        <w:rPr>
          <w:rFonts w:ascii="Times New Roman" w:hAnsi="Times New Roman" w:cs="Times New Roman"/>
          <w:sz w:val="24"/>
          <w:szCs w:val="24"/>
        </w:rPr>
        <w:t xml:space="preserve"> взаимосвязанным показателям бюджетной отчетности (ф.0503164) «Сведения об исполнении бюджета», в соответствии с пунктом 163 Инструкции №191н.  </w:t>
      </w:r>
    </w:p>
    <w:p w14:paraId="5F501BCD" w14:textId="77777777" w:rsidR="004364B5" w:rsidRPr="009D366D" w:rsidRDefault="004364B5" w:rsidP="004364B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66D">
        <w:rPr>
          <w:rFonts w:ascii="Times New Roman" w:hAnsi="Times New Roman" w:cs="Times New Roman"/>
          <w:sz w:val="24"/>
          <w:szCs w:val="24"/>
        </w:rPr>
        <w:t>Пояснительная записка составлена в разрезе разделов, что соответствует нормам пункта 152 Инструкции №191н.</w:t>
      </w:r>
    </w:p>
    <w:p w14:paraId="1F47814F" w14:textId="77777777" w:rsidR="004364B5" w:rsidRPr="009D366D" w:rsidRDefault="004364B5" w:rsidP="003F65F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366D">
        <w:rPr>
          <w:rFonts w:ascii="Times New Roman" w:hAnsi="Times New Roman" w:cs="Times New Roman"/>
          <w:sz w:val="24"/>
          <w:szCs w:val="24"/>
        </w:rPr>
        <w:t xml:space="preserve">Показатели, представленного приложения «Сведения о движении нефинансовых активов» (ф. 0503168) соответствуют показателям Баланса (ф.0503120) по бюджетной деятельности. </w:t>
      </w:r>
    </w:p>
    <w:p w14:paraId="31DAA400" w14:textId="77777777" w:rsidR="004364B5" w:rsidRPr="009D366D" w:rsidRDefault="004364B5" w:rsidP="003F65F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Информация об отложенных обязательствах, подлежащих учету в качестве резервов предстоящих расходов, согласно Инструкции 191н отражена в следующих отчетах:</w:t>
      </w:r>
    </w:p>
    <w:p w14:paraId="2BD268BF" w14:textId="77777777" w:rsidR="004364B5" w:rsidRPr="009D366D" w:rsidRDefault="004364B5" w:rsidP="004364B5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- Баланс исполнения бюджета (ф. 0503120);</w:t>
      </w:r>
    </w:p>
    <w:p w14:paraId="42092B92" w14:textId="77777777" w:rsidR="004364B5" w:rsidRPr="009D366D" w:rsidRDefault="004364B5" w:rsidP="004364B5">
      <w:pPr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- Отчет о финансовых результатах деятельности (ф. 0503121);</w:t>
      </w:r>
    </w:p>
    <w:p w14:paraId="74D9651D" w14:textId="77777777" w:rsidR="004364B5" w:rsidRPr="009D366D" w:rsidRDefault="004364B5" w:rsidP="003F65F2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- Отчет о бюджетных обязательствах (ф. 0503128).</w:t>
      </w:r>
    </w:p>
    <w:p w14:paraId="53090B03" w14:textId="77777777" w:rsidR="004364B5" w:rsidRPr="009D366D" w:rsidRDefault="004364B5" w:rsidP="003F65F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366D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 w:rsidRPr="009D366D">
        <w:rPr>
          <w:rFonts w:ascii="Times New Roman" w:hAnsi="Times New Roman" w:cs="Times New Roman"/>
          <w:sz w:val="24"/>
          <w:szCs w:val="24"/>
        </w:rPr>
        <w:t>проведении  проверки</w:t>
      </w:r>
      <w:proofErr w:type="gramEnd"/>
      <w:r w:rsidRPr="009D366D">
        <w:rPr>
          <w:rFonts w:ascii="Times New Roman" w:hAnsi="Times New Roman" w:cs="Times New Roman"/>
          <w:sz w:val="24"/>
          <w:szCs w:val="24"/>
        </w:rPr>
        <w:t xml:space="preserve"> пояснительной записки бюджетной отчетности, форм и приложений  к ней, нарушения и недостатки не выявлены.</w:t>
      </w:r>
    </w:p>
    <w:p w14:paraId="16387226" w14:textId="50CD6C45" w:rsidR="00AC6B09" w:rsidRPr="009D366D" w:rsidRDefault="004364B5" w:rsidP="003F65F2">
      <w:pPr>
        <w:spacing w:after="0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366D">
        <w:rPr>
          <w:rFonts w:ascii="Times New Roman" w:hAnsi="Times New Roman" w:cs="Times New Roman"/>
          <w:bCs/>
          <w:sz w:val="24"/>
          <w:szCs w:val="24"/>
        </w:rPr>
        <w:t>В процессе подготовки Акта по результатам данного контрольного мероприятия и в соответствии с Соглашением от 25.12.2014г. об информационном взаимодействии между Управлением Федерального казначейства по Московской области и Контрольно-счетной палатой Раменского муниципального района проведена сверка расчетов по состоянию на 01.01.20</w:t>
      </w:r>
      <w:r w:rsidR="003F65F2">
        <w:rPr>
          <w:rFonts w:ascii="Times New Roman" w:hAnsi="Times New Roman" w:cs="Times New Roman"/>
          <w:bCs/>
          <w:sz w:val="24"/>
          <w:szCs w:val="24"/>
        </w:rPr>
        <w:t>20</w:t>
      </w:r>
      <w:r w:rsidRPr="009D366D">
        <w:rPr>
          <w:rFonts w:ascii="Times New Roman" w:hAnsi="Times New Roman" w:cs="Times New Roman"/>
          <w:bCs/>
          <w:sz w:val="24"/>
          <w:szCs w:val="24"/>
        </w:rPr>
        <w:t xml:space="preserve"> года. Расхождения не выявлены</w:t>
      </w:r>
    </w:p>
    <w:p w14:paraId="0777C7B9" w14:textId="77777777" w:rsidR="003F65F2" w:rsidRPr="003F65F2" w:rsidRDefault="003F65F2" w:rsidP="003F65F2">
      <w:pPr>
        <w:pStyle w:val="a3"/>
        <w:spacing w:line="276" w:lineRule="auto"/>
        <w:ind w:firstLine="567"/>
        <w:contextualSpacing/>
        <w:rPr>
          <w:sz w:val="24"/>
        </w:rPr>
      </w:pPr>
      <w:r w:rsidRPr="003F65F2">
        <w:rPr>
          <w:sz w:val="24"/>
        </w:rPr>
        <w:t>Доходы бюджета района на 2019 год утверждены в сумме 8 948 634,9 тыс. рублей. Поступило доходов 8 788 491,9 тыс. рублей или 98,2%. К уровню 2018 года поступление доходов в бюджет Раменского муниципального района составило 98,1%.</w:t>
      </w:r>
    </w:p>
    <w:p w14:paraId="3E333678" w14:textId="639FDD7E" w:rsidR="003F65F2" w:rsidRPr="003F65F2" w:rsidRDefault="003F65F2" w:rsidP="003F65F2">
      <w:pPr>
        <w:pStyle w:val="a3"/>
        <w:spacing w:after="200" w:line="276" w:lineRule="auto"/>
        <w:ind w:firstLine="567"/>
        <w:contextualSpacing/>
        <w:rPr>
          <w:sz w:val="24"/>
        </w:rPr>
      </w:pPr>
      <w:r w:rsidRPr="003F65F2">
        <w:rPr>
          <w:sz w:val="24"/>
        </w:rPr>
        <w:t>Расходы бюджета исполнены в сумме 9 337 989,9 тыс. рублей, что составляет 97,8% к уточненным бюджетным назначениям. Исполнение по расходам к уровню 2018 года составило 103,9 %.</w:t>
      </w:r>
      <w:r>
        <w:rPr>
          <w:sz w:val="24"/>
        </w:rPr>
        <w:t xml:space="preserve"> </w:t>
      </w:r>
      <w:r w:rsidRPr="003F65F2">
        <w:rPr>
          <w:sz w:val="24"/>
        </w:rPr>
        <w:t>В 2019 году бюджет исполнен с дефицитом в сумме 549 498 тыс. рублей.</w:t>
      </w:r>
    </w:p>
    <w:p w14:paraId="12C58FCF" w14:textId="05EEB579" w:rsidR="002A3FEE" w:rsidRDefault="003F65F2" w:rsidP="003F65F2">
      <w:pPr>
        <w:pStyle w:val="a3"/>
        <w:spacing w:after="200"/>
        <w:ind w:firstLine="567"/>
        <w:contextualSpacing/>
        <w:rPr>
          <w:sz w:val="24"/>
        </w:rPr>
      </w:pPr>
      <w:r w:rsidRPr="003F65F2">
        <w:rPr>
          <w:sz w:val="24"/>
        </w:rPr>
        <w:t xml:space="preserve">Дебиторская задолженность согласно приложению </w:t>
      </w:r>
      <w:bookmarkStart w:id="1" w:name="_Hlk3545385"/>
      <w:r w:rsidRPr="003F65F2">
        <w:rPr>
          <w:sz w:val="24"/>
        </w:rPr>
        <w:t>«Сведения по дебиторской и кредиторской задолженности» (ф. 0503169)</w:t>
      </w:r>
      <w:bookmarkEnd w:id="1"/>
      <w:r w:rsidRPr="003F65F2">
        <w:rPr>
          <w:sz w:val="24"/>
        </w:rPr>
        <w:t xml:space="preserve"> по состоянию на 01.01.20</w:t>
      </w:r>
      <w:r>
        <w:rPr>
          <w:sz w:val="24"/>
        </w:rPr>
        <w:t>20</w:t>
      </w:r>
      <w:r w:rsidRPr="003F65F2">
        <w:rPr>
          <w:sz w:val="24"/>
        </w:rPr>
        <w:t xml:space="preserve"> года составила 489 726 569,88 руб.</w:t>
      </w:r>
      <w:r w:rsidRPr="003F65F2">
        <w:rPr>
          <w:sz w:val="24"/>
        </w:rPr>
        <w:t xml:space="preserve"> </w:t>
      </w:r>
      <w:r w:rsidRPr="003F65F2">
        <w:rPr>
          <w:sz w:val="24"/>
        </w:rPr>
        <w:t>Кредиторская задолженность по принятым обязательствам на 1 января 2020 года согласно отчетным данным «Сведения по дебиторской и кредиторской задолженности» (ф. 0503169) составляет 24</w:t>
      </w:r>
      <w:r w:rsidRPr="003F65F2">
        <w:rPr>
          <w:sz w:val="24"/>
          <w:lang w:val="en-US"/>
        </w:rPr>
        <w:t> </w:t>
      </w:r>
      <w:r w:rsidRPr="003F65F2">
        <w:rPr>
          <w:sz w:val="24"/>
        </w:rPr>
        <w:t>673</w:t>
      </w:r>
      <w:r w:rsidRPr="003F65F2">
        <w:rPr>
          <w:sz w:val="24"/>
          <w:lang w:val="en-US"/>
        </w:rPr>
        <w:t> </w:t>
      </w:r>
      <w:r w:rsidRPr="003F65F2">
        <w:rPr>
          <w:sz w:val="24"/>
        </w:rPr>
        <w:t>001,91 рублей</w:t>
      </w:r>
      <w:r>
        <w:rPr>
          <w:sz w:val="24"/>
        </w:rPr>
        <w:t>.</w:t>
      </w:r>
    </w:p>
    <w:p w14:paraId="774F79C1" w14:textId="77777777" w:rsidR="003F65F2" w:rsidRPr="003F65F2" w:rsidRDefault="003F65F2" w:rsidP="003F65F2">
      <w:pPr>
        <w:pStyle w:val="a3"/>
        <w:spacing w:line="276" w:lineRule="auto"/>
        <w:ind w:firstLine="567"/>
        <w:rPr>
          <w:sz w:val="24"/>
        </w:rPr>
      </w:pPr>
      <w:r w:rsidRPr="003F65F2">
        <w:rPr>
          <w:sz w:val="24"/>
        </w:rPr>
        <w:t>Представленный отчет об исполнении бюджета муниципального образования «Раменский муниципальный район Московской области» за 2019 год соответствует нормам действующего бюджетного законодательства и рекомендован к рассмотрению и утверждению.</w:t>
      </w:r>
    </w:p>
    <w:p w14:paraId="31B491F0" w14:textId="77777777" w:rsidR="003F65F2" w:rsidRPr="003F65F2" w:rsidRDefault="003F65F2" w:rsidP="003F65F2">
      <w:pPr>
        <w:pStyle w:val="a3"/>
        <w:spacing w:after="200"/>
        <w:ind w:firstLine="567"/>
        <w:contextualSpacing/>
        <w:rPr>
          <w:sz w:val="24"/>
        </w:rPr>
      </w:pPr>
    </w:p>
    <w:sectPr w:rsidR="003F65F2" w:rsidRPr="003F6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FEE"/>
    <w:rsid w:val="002A3FEE"/>
    <w:rsid w:val="003F65F2"/>
    <w:rsid w:val="004364B5"/>
    <w:rsid w:val="00580989"/>
    <w:rsid w:val="006C6EC0"/>
    <w:rsid w:val="00743AAA"/>
    <w:rsid w:val="007910DD"/>
    <w:rsid w:val="00960E3A"/>
    <w:rsid w:val="009639F8"/>
    <w:rsid w:val="009D366D"/>
    <w:rsid w:val="00AC6B09"/>
    <w:rsid w:val="00C56FED"/>
    <w:rsid w:val="00F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A7548"/>
  <w15:chartTrackingRefBased/>
  <w15:docId w15:val="{95300CE4-47BE-4757-9CF2-821B51AD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6B0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B09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AC6B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aliases w:val="Обычный (Web)"/>
    <w:basedOn w:val="a"/>
    <w:unhideWhenUsed/>
    <w:rsid w:val="00AC6B0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7452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452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F7C42-0151-4F19-9BB5-54720D07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t7772945l t7772945l</dc:creator>
  <cp:keywords/>
  <dc:description/>
  <cp:lastModifiedBy>Алена</cp:lastModifiedBy>
  <cp:revision>10</cp:revision>
  <cp:lastPrinted>2019-04-09T09:02:00Z</cp:lastPrinted>
  <dcterms:created xsi:type="dcterms:W3CDTF">2019-03-25T07:31:00Z</dcterms:created>
  <dcterms:modified xsi:type="dcterms:W3CDTF">2020-03-23T08:33:00Z</dcterms:modified>
</cp:coreProperties>
</file>