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C4" w:rsidRPr="00F36FF9" w:rsidRDefault="00F36FF9" w:rsidP="00126B3E">
      <w:pPr>
        <w:tabs>
          <w:tab w:val="left" w:pos="0"/>
        </w:tabs>
        <w:spacing w:after="200" w:line="240" w:lineRule="auto"/>
        <w:ind w:firstLine="708"/>
        <w:jc w:val="center"/>
        <w:rPr>
          <w:rFonts w:ascii="Arial Black" w:eastAsia="Calibri" w:hAnsi="Arial Black" w:cs="Times New Roman"/>
          <w:b/>
          <w:color w:val="C00000"/>
          <w:sz w:val="28"/>
          <w:szCs w:val="28"/>
        </w:rPr>
      </w:pPr>
      <w:r w:rsidRPr="00F36FF9">
        <w:rPr>
          <w:rFonts w:ascii="Arial Black" w:eastAsia="Calibri" w:hAnsi="Arial Black" w:cs="Times New Roman"/>
          <w:b/>
          <w:color w:val="C00000"/>
          <w:sz w:val="28"/>
          <w:szCs w:val="28"/>
        </w:rPr>
        <w:t>ОТЧЕТ О РАБОТЕ К</w:t>
      </w:r>
      <w:r w:rsidR="00601C4D">
        <w:rPr>
          <w:rFonts w:ascii="Arial Black" w:eastAsia="Calibri" w:hAnsi="Arial Black" w:cs="Times New Roman"/>
          <w:b/>
          <w:color w:val="C00000"/>
          <w:sz w:val="28"/>
          <w:szCs w:val="28"/>
        </w:rPr>
        <w:t>ОНТРОЛЬНО-СЧЕТНОЙ ПАЛАТЫ ЗА 2016</w:t>
      </w:r>
      <w:r w:rsidRPr="00F36FF9">
        <w:rPr>
          <w:rFonts w:ascii="Arial Black" w:eastAsia="Calibri" w:hAnsi="Arial Black" w:cs="Times New Roman"/>
          <w:b/>
          <w:color w:val="C00000"/>
          <w:sz w:val="28"/>
          <w:szCs w:val="28"/>
        </w:rPr>
        <w:t xml:space="preserve"> ГОД</w:t>
      </w:r>
    </w:p>
    <w:p w:rsidR="00BC48B7" w:rsidRDefault="00BC48B7" w:rsidP="00126B3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8D">
        <w:rPr>
          <w:rFonts w:ascii="Times New Roman" w:eastAsia="Calibri" w:hAnsi="Times New Roman" w:cs="Times New Roman"/>
          <w:sz w:val="28"/>
          <w:szCs w:val="28"/>
        </w:rPr>
        <w:t>Свои контрольные функции КСП реализует на основании 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B4D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4D8D">
        <w:rPr>
          <w:rFonts w:ascii="Times New Roman" w:eastAsia="Calibri" w:hAnsi="Times New Roman" w:cs="Times New Roman"/>
          <w:sz w:val="28"/>
          <w:szCs w:val="28"/>
        </w:rPr>
        <w:t>Федерального Закона от 06.10.2003 N 131-ФЗ «Об общих принципах организации местного самоуправления в Российской Федерации», Бюджетного </w:t>
      </w:r>
      <w:hyperlink r:id="rId7" w:history="1">
        <w:r w:rsidRPr="001B4D8D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1B4D8D">
        <w:rPr>
          <w:rFonts w:ascii="Times New Roman" w:eastAsia="Calibri" w:hAnsi="Times New Roman" w:cs="Times New Roman"/>
          <w:sz w:val="28"/>
          <w:szCs w:val="28"/>
        </w:rPr>
        <w:t xml:space="preserve"> Российской Федерации,  Положения о Контрольно-счетной палате Раменского муниципального района Московской области. </w:t>
      </w:r>
    </w:p>
    <w:p w:rsidR="00601C4D" w:rsidRDefault="00601C4D" w:rsidP="00601C4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8D">
        <w:rPr>
          <w:rFonts w:ascii="Times New Roman" w:eastAsia="Calibri" w:hAnsi="Times New Roman" w:cs="Times New Roman"/>
          <w:sz w:val="28"/>
          <w:szCs w:val="28"/>
        </w:rPr>
        <w:t>Контрольно-счетная палата Рамен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оста</w:t>
      </w:r>
      <w:r w:rsidRPr="001B4D8D">
        <w:rPr>
          <w:rFonts w:ascii="Times New Roman" w:eastAsia="Calibri" w:hAnsi="Times New Roman" w:cs="Times New Roman"/>
          <w:sz w:val="28"/>
          <w:szCs w:val="28"/>
        </w:rPr>
        <w:t xml:space="preserve">ется самостоятельным </w:t>
      </w:r>
      <w:r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 и</w:t>
      </w:r>
      <w:r w:rsidRPr="001B4D8D">
        <w:rPr>
          <w:rFonts w:ascii="Times New Roman" w:eastAsia="Calibri" w:hAnsi="Times New Roman" w:cs="Times New Roman"/>
          <w:sz w:val="28"/>
          <w:szCs w:val="28"/>
        </w:rPr>
        <w:t xml:space="preserve"> обладает правами юридического лица. </w:t>
      </w:r>
    </w:p>
    <w:p w:rsidR="00BC48B7" w:rsidRDefault="00601C4D" w:rsidP="00126B3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C48B7">
        <w:rPr>
          <w:rFonts w:ascii="Times New Roman" w:eastAsia="Calibri" w:hAnsi="Times New Roman" w:cs="Times New Roman"/>
          <w:sz w:val="28"/>
          <w:szCs w:val="28"/>
        </w:rPr>
        <w:t xml:space="preserve"> результате оптимизации были внесены изменения в структуру и штатную численность КСП, которая состоит из бюджетно-аналитического и контрольно-ревизионного отдела. </w:t>
      </w:r>
    </w:p>
    <w:p w:rsidR="00BC48B7" w:rsidRPr="006F2BDA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Основными напра</w:t>
      </w:r>
      <w:r w:rsidR="00601C4D" w:rsidRPr="006F2BDA">
        <w:rPr>
          <w:rFonts w:ascii="Times New Roman" w:eastAsia="Calibri" w:hAnsi="Times New Roman" w:cs="Times New Roman"/>
          <w:sz w:val="28"/>
          <w:szCs w:val="28"/>
        </w:rPr>
        <w:t>влениями деятельности КСП в 2016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году являлись: </w:t>
      </w:r>
    </w:p>
    <w:p w:rsidR="00BC48B7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-</w:t>
      </w:r>
      <w:r w:rsidRPr="004C2CEA">
        <w:rPr>
          <w:rFonts w:ascii="Times New Roman" w:eastAsia="Calibri" w:hAnsi="Times New Roman" w:cs="Times New Roman"/>
          <w:sz w:val="28"/>
          <w:szCs w:val="28"/>
        </w:rPr>
        <w:t xml:space="preserve">организация и осуществление контроля за законностью, результативностью использования средств местного бюджета, </w:t>
      </w:r>
    </w:p>
    <w:p w:rsidR="00BC48B7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EA">
        <w:rPr>
          <w:rFonts w:ascii="Times New Roman" w:eastAsia="Calibri" w:hAnsi="Times New Roman" w:cs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Раменского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48B7" w:rsidRPr="004C2CEA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2CEA">
        <w:rPr>
          <w:rFonts w:ascii="Times New Roman" w:eastAsia="Calibri" w:hAnsi="Times New Roman" w:cs="Times New Roman"/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совершенствование, экспертиза проектов местного бюджета, внешняя проверка годового отчета об исполнении местного бюджета.</w:t>
      </w:r>
    </w:p>
    <w:p w:rsidR="00BC48B7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2CEA">
        <w:rPr>
          <w:rFonts w:ascii="Times New Roman" w:eastAsia="Calibri" w:hAnsi="Times New Roman" w:cs="Times New Roman"/>
          <w:sz w:val="28"/>
          <w:szCs w:val="28"/>
        </w:rPr>
        <w:t>последующий контроль за устранением нарушений и исполнением предложений и рекомендаций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ранее проведенным проверкам,</w:t>
      </w:r>
    </w:p>
    <w:p w:rsidR="00BC48B7" w:rsidRPr="004C2CEA" w:rsidRDefault="00BC48B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C2CEA">
        <w:rPr>
          <w:rFonts w:ascii="Times New Roman" w:eastAsia="Calibri" w:hAnsi="Times New Roman" w:cs="Times New Roman"/>
          <w:sz w:val="28"/>
          <w:szCs w:val="28"/>
        </w:rPr>
        <w:t>проверка отдельных вопросов финансово-хозяйственной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предприятий и учреждений.</w:t>
      </w:r>
    </w:p>
    <w:p w:rsidR="00601C4D" w:rsidRDefault="00601C4D" w:rsidP="00126B3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8B7" w:rsidRDefault="00BC48B7" w:rsidP="00126B3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44">
        <w:rPr>
          <w:rFonts w:ascii="Times New Roman" w:eastAsia="Calibri" w:hAnsi="Times New Roman" w:cs="Times New Roman"/>
          <w:sz w:val="28"/>
          <w:szCs w:val="28"/>
        </w:rPr>
        <w:t xml:space="preserve">Работа контрольно-счетного органа строится на основе </w:t>
      </w:r>
      <w:r>
        <w:rPr>
          <w:rFonts w:ascii="Times New Roman" w:eastAsia="Calibri" w:hAnsi="Times New Roman" w:cs="Times New Roman"/>
          <w:sz w:val="28"/>
          <w:szCs w:val="28"/>
        </w:rPr>
        <w:t>плана работы</w:t>
      </w:r>
      <w:r w:rsidRPr="00BC7D44">
        <w:rPr>
          <w:rFonts w:ascii="Times New Roman" w:eastAsia="Calibri" w:hAnsi="Times New Roman" w:cs="Times New Roman"/>
          <w:sz w:val="28"/>
          <w:szCs w:val="28"/>
        </w:rPr>
        <w:t>, который разрабатывается самостоятельно с учетом пожеланий и обращений депутатов, глав городских и сельских поселений, Главы Раменского муниципального района.</w:t>
      </w:r>
    </w:p>
    <w:p w:rsidR="00BC48B7" w:rsidRPr="006F2BDA" w:rsidRDefault="00601C4D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Планом работы на 2016</w:t>
      </w:r>
      <w:r w:rsidR="00BC48B7" w:rsidRPr="006F2BDA">
        <w:rPr>
          <w:rFonts w:ascii="Times New Roman" w:eastAsia="Calibri" w:hAnsi="Times New Roman" w:cs="Times New Roman"/>
          <w:sz w:val="28"/>
          <w:szCs w:val="28"/>
        </w:rPr>
        <w:t xml:space="preserve"> год было предусмотрено проведение контрольных и экспертно-аналитических мероприятий.</w:t>
      </w:r>
    </w:p>
    <w:p w:rsidR="00C54346" w:rsidRPr="006F2BDA" w:rsidRDefault="00C54346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планом работы на 2016 год, а также заключенными Соглашениями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 xml:space="preserve"> с городскими и сельскими поселениями</w:t>
      </w:r>
      <w:r w:rsidRPr="006F2BDA">
        <w:rPr>
          <w:rFonts w:ascii="Times New Roman" w:eastAsia="Calibri" w:hAnsi="Times New Roman" w:cs="Times New Roman"/>
          <w:sz w:val="28"/>
          <w:szCs w:val="28"/>
        </w:rPr>
        <w:t>, в целях эффективного исполнения бю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джета муниципальных образований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 xml:space="preserve">62 </w:t>
      </w:r>
      <w:r w:rsidRPr="006F2BDA">
        <w:rPr>
          <w:rFonts w:ascii="Times New Roman" w:eastAsia="Calibri" w:hAnsi="Times New Roman" w:cs="Times New Roman"/>
          <w:sz w:val="28"/>
          <w:szCs w:val="28"/>
        </w:rPr>
        <w:t>экспертно-аналитически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х и 2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контрольных мероприятия на 24 объектах</w:t>
      </w:r>
      <w:r w:rsidRPr="006F2BDA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642DED" w:rsidRPr="006F2BDA" w:rsidRDefault="00552EEE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проверка годового отчета об исполнении бюджета муниципального образования (из них 1 район, 6 городских поселений, 15 сельских поселений);</w:t>
      </w:r>
    </w:p>
    <w:p w:rsidR="00642DED" w:rsidRPr="006F2BDA" w:rsidRDefault="00552EEE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проверка бюджетной отчетности главных администраторов (распорядителей) бюджетных средств. Материалы актов с выводами и предложениями явились основой для составления заключения по исполнению бюджета Раменского муниципального района за 2015 год;</w:t>
      </w:r>
    </w:p>
    <w:p w:rsidR="00642DED" w:rsidRPr="006F2BDA" w:rsidRDefault="00552EEE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проверка отчета об исполнении бюджета Раменского муниципального района за I квартал 2016 года, I полугодие 2016 года, за 9 месяцев.</w:t>
      </w:r>
    </w:p>
    <w:p w:rsidR="00642DED" w:rsidRPr="006F2BDA" w:rsidRDefault="00552EEE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проведение оперативного контроля за исполнением бюджета городских и сельских поселений за I квартал 2016 года, I полугодие 2016 года (из них 6 городских поселений, 15 сельских поселений), 9 месяцев.</w:t>
      </w:r>
    </w:p>
    <w:p w:rsidR="00642DED" w:rsidRPr="006F2BDA" w:rsidRDefault="00552EEE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DED" w:rsidRPr="006F2BDA">
        <w:rPr>
          <w:rFonts w:ascii="Times New Roman" w:eastAsia="Calibri" w:hAnsi="Times New Roman" w:cs="Times New Roman"/>
          <w:sz w:val="28"/>
          <w:szCs w:val="28"/>
        </w:rPr>
        <w:t>экспертиза проекта бюджета Раменского муниципального района Московской области на 2017 год и плановый период 2018 и 2019 годов, а также экспертиза проекта бюджета городского поселения Раменское Раменского муниципального района Московской области на 2017 год. Были подготовлены Заключения на проекты бюджетов, в котором проанализированы основные показатели проекта местного бюджета, дана оценка формирования расходной части местного бюджета и выводы по результатам проведенной экспертизы.</w:t>
      </w:r>
    </w:p>
    <w:p w:rsidR="00642DED" w:rsidRPr="006F2BDA" w:rsidRDefault="00642DED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Нарушения и недостатки, выявленные в ходе проверок, весьма разнообразны. Многие из них связаны с нарушениями бюджетного, налогового законодательства, законодательства о бухучете, о контрактной системе. При составлении отчетности Контрольно-счетная палата руководствуется Классификатором нарушений, одобренным Коллегией Счетной палаты РФ.</w:t>
      </w:r>
    </w:p>
    <w:p w:rsidR="00642DED" w:rsidRPr="006F2BDA" w:rsidRDefault="00642DED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Одним из основных ме</w:t>
      </w:r>
      <w:r w:rsidR="006F2BDA">
        <w:rPr>
          <w:rFonts w:ascii="Times New Roman" w:eastAsia="Calibri" w:hAnsi="Times New Roman" w:cs="Times New Roman"/>
          <w:sz w:val="28"/>
          <w:szCs w:val="28"/>
        </w:rPr>
        <w:t>роприятий, проведенных Контрольно-счетной палатой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в отчетном году</w:t>
      </w:r>
      <w:r w:rsidR="006F2BDA">
        <w:rPr>
          <w:rFonts w:ascii="Times New Roman" w:eastAsia="Calibri" w:hAnsi="Times New Roman" w:cs="Times New Roman"/>
          <w:sz w:val="28"/>
          <w:szCs w:val="28"/>
        </w:rPr>
        <w:t>,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бюджетного законодательства, явилась внешняя проверка отчета Раменского муниципального района об</w:t>
      </w:r>
      <w:r w:rsidR="006F2BDA">
        <w:rPr>
          <w:rFonts w:ascii="Times New Roman" w:eastAsia="Calibri" w:hAnsi="Times New Roman" w:cs="Times New Roman"/>
          <w:sz w:val="28"/>
          <w:szCs w:val="28"/>
        </w:rPr>
        <w:t xml:space="preserve"> исполнении бюджета за 2015 год</w:t>
      </w: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 и подготовка по ее результатам заключения. Данная проверка проведена с учетом требований Бюджетного кодекса РФ, а именно путем проведения внешних проверок бюджетной отчетности главных распорядителей бюджетных средств.</w:t>
      </w:r>
    </w:p>
    <w:p w:rsidR="00642DED" w:rsidRPr="006F2BDA" w:rsidRDefault="00642DED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 xml:space="preserve">В данных документах проанализировано фактическое исполнение доходных и расходных статей бюджета по объему, структуре и целевому </w:t>
      </w:r>
      <w:r w:rsidRPr="006F2BDA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назначению, проведен анализ выявленных тенденций, сделаны соответствующие выводы.</w:t>
      </w:r>
    </w:p>
    <w:p w:rsidR="00913CC7" w:rsidRPr="006F2BDA" w:rsidRDefault="00913CC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DA">
        <w:rPr>
          <w:rFonts w:ascii="Times New Roman" w:eastAsia="Calibri" w:hAnsi="Times New Roman" w:cs="Times New Roman"/>
          <w:sz w:val="28"/>
          <w:szCs w:val="28"/>
        </w:rPr>
        <w:t>Динамика исполнения доходов и расходов бюджета Раменского муниципального района за 2015 год представлена в таблицах № 1, № 2.</w:t>
      </w:r>
    </w:p>
    <w:p w:rsidR="00913CC7" w:rsidRDefault="00913CC7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F2BDA">
        <w:rPr>
          <w:rFonts w:ascii="Times New Roman" w:eastAsia="Calibri" w:hAnsi="Times New Roman" w:cs="Times New Roman"/>
        </w:rPr>
        <w:t>Таблица№1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985"/>
        <w:gridCol w:w="1842"/>
        <w:gridCol w:w="1843"/>
        <w:gridCol w:w="1560"/>
      </w:tblGrid>
      <w:tr w:rsidR="003A763D" w:rsidRPr="003A763D" w:rsidTr="00895635">
        <w:trPr>
          <w:trHeight w:val="9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I квартал 2016г., </w:t>
            </w:r>
            <w:proofErr w:type="spellStart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тыс.руб</w:t>
            </w:r>
            <w:proofErr w:type="spellEnd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I полугодие 2016г., </w:t>
            </w:r>
            <w:proofErr w:type="spellStart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тыс.руб</w:t>
            </w:r>
            <w:proofErr w:type="spellEnd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4D79B"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9 месяцев 2016г., </w:t>
            </w:r>
            <w:proofErr w:type="spellStart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тыс.руб</w:t>
            </w:r>
            <w:proofErr w:type="spellEnd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12 месяцев 2016г., </w:t>
            </w:r>
            <w:proofErr w:type="spellStart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тыс.руб</w:t>
            </w:r>
            <w:proofErr w:type="spellEnd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Запланированное значение, </w:t>
            </w:r>
            <w:proofErr w:type="spellStart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тыс.руб</w:t>
            </w:r>
            <w:proofErr w:type="spellEnd"/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</w:tr>
      <w:tr w:rsidR="003A763D" w:rsidRPr="003A763D" w:rsidTr="00895635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1 409 375,6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3 424 655,0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4 755 743,0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6 841 414,8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6 871 599,2</w:t>
            </w:r>
          </w:p>
        </w:tc>
      </w:tr>
      <w:tr w:rsidR="003A763D" w:rsidRPr="003A763D" w:rsidTr="00895635">
        <w:trPr>
          <w:trHeight w:val="5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1 189 634,0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2 945 580,7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4 124 240,0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6 700 193,5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6 871 599,2</w:t>
            </w:r>
          </w:p>
        </w:tc>
      </w:tr>
      <w:tr w:rsidR="003A763D" w:rsidRPr="003A763D" w:rsidTr="00895635">
        <w:trPr>
          <w:trHeight w:val="7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3A763D">
              <w:rPr>
                <w:rFonts w:ascii="Calibri" w:eastAsia="Calibri" w:hAnsi="Calibri" w:cs="Times New Roman"/>
                <w:b/>
                <w:bCs/>
                <w:color w:val="000000"/>
              </w:rPr>
              <w:t>Профицит/ дефицит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219 741,6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479 074,3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631 503,0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>141 221,3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A763D" w:rsidRPr="003A763D" w:rsidRDefault="003A763D" w:rsidP="003A763D">
            <w:pPr>
              <w:spacing w:after="200" w:line="276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3A763D">
              <w:rPr>
                <w:rFonts w:ascii="Calibri" w:eastAsia="Calibri" w:hAnsi="Calibri" w:cs="Times New Roman"/>
                <w:color w:val="000000"/>
              </w:rPr>
              <w:t xml:space="preserve">       0,00</w:t>
            </w:r>
          </w:p>
        </w:tc>
      </w:tr>
    </w:tbl>
    <w:p w:rsidR="006F2BDA" w:rsidRPr="006F2BDA" w:rsidRDefault="006F2BDA" w:rsidP="006F2B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13CC7" w:rsidRPr="00913CC7" w:rsidRDefault="00913CC7" w:rsidP="00913CC7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eastAsia="Calibri" w:hAnsi="Calibri" w:cs="Times New Roman"/>
          <w:i/>
          <w:noProof/>
          <w:sz w:val="28"/>
          <w:szCs w:val="28"/>
        </w:rPr>
      </w:pPr>
      <w:r w:rsidRPr="00913CC7">
        <w:rPr>
          <w:rFonts w:ascii="Calibri" w:eastAsia="Calibri" w:hAnsi="Calibri" w:cs="Times New Roman"/>
          <w:i/>
          <w:noProof/>
          <w:sz w:val="28"/>
          <w:szCs w:val="28"/>
        </w:rPr>
        <w:t xml:space="preserve">  Таблица №2</w:t>
      </w:r>
    </w:p>
    <w:tbl>
      <w:tblPr>
        <w:tblW w:w="10183" w:type="dxa"/>
        <w:tblInd w:w="-436" w:type="dxa"/>
        <w:tblLook w:val="04A0" w:firstRow="1" w:lastRow="0" w:firstColumn="1" w:lastColumn="0" w:noHBand="0" w:noVBand="1"/>
      </w:tblPr>
      <w:tblGrid>
        <w:gridCol w:w="2127"/>
        <w:gridCol w:w="2127"/>
        <w:gridCol w:w="1686"/>
        <w:gridCol w:w="1999"/>
        <w:gridCol w:w="2244"/>
      </w:tblGrid>
      <w:tr w:rsidR="00913CC7" w:rsidRPr="00913CC7" w:rsidTr="003A763D">
        <w:trPr>
          <w:trHeight w:val="15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Исполнение бюджета I квартал 2016г.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Исполнение бюджета I полугодие 2016г.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4D79B"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Исполнение бюджета 9 месяцев 2016г.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Исполнение бюджета 12 месяцев 2016г.</w:t>
            </w:r>
          </w:p>
        </w:tc>
      </w:tr>
      <w:tr w:rsidR="00913CC7" w:rsidRPr="00913CC7" w:rsidTr="003A763D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20,5%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49,8%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69,2%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13CC7">
              <w:rPr>
                <w:rFonts w:ascii="Calibri" w:eastAsia="Calibri" w:hAnsi="Calibri" w:cs="Times New Roman"/>
              </w:rPr>
              <w:t>99,6%</w:t>
            </w:r>
          </w:p>
        </w:tc>
      </w:tr>
      <w:tr w:rsidR="00913CC7" w:rsidRPr="00913CC7" w:rsidTr="003A763D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913CC7">
              <w:rPr>
                <w:rFonts w:ascii="Calibri" w:eastAsia="Calibri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17,3%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42,9%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13CC7">
              <w:rPr>
                <w:rFonts w:ascii="Calibri" w:eastAsia="Calibri" w:hAnsi="Calibri" w:cs="Times New Roman"/>
                <w:color w:val="000000"/>
              </w:rPr>
              <w:t>60%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CC7" w:rsidRPr="00913CC7" w:rsidRDefault="00913CC7" w:rsidP="00913CC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13CC7">
              <w:rPr>
                <w:rFonts w:ascii="Calibri" w:eastAsia="Calibri" w:hAnsi="Calibri" w:cs="Times New Roman"/>
              </w:rPr>
              <w:t>97,5%</w:t>
            </w:r>
          </w:p>
        </w:tc>
      </w:tr>
    </w:tbl>
    <w:p w:rsidR="00913CC7" w:rsidRPr="00913CC7" w:rsidRDefault="00913CC7" w:rsidP="00913CC7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eastAsia="Calibri" w:hAnsi="Calibri" w:cs="Times New Roman"/>
          <w:i/>
          <w:noProof/>
          <w:sz w:val="28"/>
          <w:szCs w:val="28"/>
        </w:rPr>
      </w:pPr>
    </w:p>
    <w:p w:rsidR="00913CC7" w:rsidRPr="00642DED" w:rsidRDefault="00913CC7" w:rsidP="00642DED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DED" w:rsidRPr="00642DED" w:rsidRDefault="00642DED" w:rsidP="00642DED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отправлены информационные письма с предложениями об устранении выявленных нарушений при составлении бюджетной отчетности и некорректным заполнении форм.</w:t>
      </w:r>
    </w:p>
    <w:p w:rsidR="00642DED" w:rsidRPr="00642DED" w:rsidRDefault="00642DED" w:rsidP="00642DED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Бюджетная отчетность, представленная в Контрольно-счетную палату для проведения внешней проверки, признана достоверной и соответствующей законодательству Российской Федерации. </w:t>
      </w:r>
    </w:p>
    <w:p w:rsidR="00642DED" w:rsidRPr="00642DED" w:rsidRDefault="00642DED" w:rsidP="00642DED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2016г. были подготовлены и в последствии утверждены распоряжением стандарты внешнего муниципального финансового контроля:</w:t>
      </w:r>
    </w:p>
    <w:p w:rsidR="00642DED" w:rsidRPr="00642DED" w:rsidRDefault="00A23F02" w:rsidP="00A23F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и проведение внешней проверки годового отчета об исполнении бюджета Раменского муниципального района Московской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 совместно с проверкой достоверности годовой бюджетной отчетности главных администраторов бюджетных средств Раменского муниципального района Московской области»;</w:t>
      </w:r>
    </w:p>
    <w:p w:rsidR="00642DED" w:rsidRPr="00642DED" w:rsidRDefault="00A23F02" w:rsidP="00A23F0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экспертно-аналитического мероприятия»;</w:t>
      </w:r>
    </w:p>
    <w:p w:rsidR="00642DED" w:rsidRPr="00642DED" w:rsidRDefault="00552EEE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«Финансово-экономическая экспертиза проектов муниципальных программ»;</w:t>
      </w:r>
    </w:p>
    <w:p w:rsidR="00642DED" w:rsidRPr="00642DED" w:rsidRDefault="00552EEE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«Оперативный контроль исполнения законов (решений) о бюджете»;</w:t>
      </w:r>
    </w:p>
    <w:p w:rsidR="00642DED" w:rsidRPr="00642DED" w:rsidRDefault="00552EEE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организации методологического обеспечения деятельности Контрольно-счетной палаты Раменского муниципального района»;</w:t>
      </w:r>
    </w:p>
    <w:p w:rsidR="00642DED" w:rsidRDefault="00552EEE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2DED"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«Проведения аудита эффективности использования государственных (муниципальных) средств».</w:t>
      </w:r>
    </w:p>
    <w:p w:rsidR="00913CC7" w:rsidRDefault="00913CC7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правила проведения контрольного меропри</w:t>
      </w:r>
      <w:r w:rsidR="0028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ятия»</w:t>
      </w:r>
    </w:p>
    <w:p w:rsidR="00282135" w:rsidRDefault="00282135" w:rsidP="00552E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Pr="0028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аудита в сфере закупок товаров, работ,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42DED" w:rsidRDefault="00642DED" w:rsidP="00FE4F30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2016г. в соответствии с планом работы совместно с Контрольно-счетной палатой Московской области было проведено контрольное мероприятие «Аудит эффективности использования средств, направленных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услуг».</w:t>
      </w:r>
    </w:p>
    <w:p w:rsidR="00913CC7" w:rsidRPr="00913CC7" w:rsidRDefault="00913CC7" w:rsidP="00913CC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>По итогам контрольного мероприятия был составлен акт, в котором в отражены установленные замечания и нарушения</w:t>
      </w:r>
      <w:r w:rsidR="00284476">
        <w:rPr>
          <w:rFonts w:ascii="Times New Roman" w:eastAsia="Calibri" w:hAnsi="Times New Roman" w:cs="Times New Roman"/>
          <w:sz w:val="28"/>
          <w:szCs w:val="28"/>
        </w:rPr>
        <w:t>,</w:t>
      </w:r>
      <w:r w:rsidRPr="00913CC7">
        <w:rPr>
          <w:rFonts w:ascii="Times New Roman" w:eastAsia="Calibri" w:hAnsi="Times New Roman" w:cs="Times New Roman"/>
          <w:sz w:val="28"/>
          <w:szCs w:val="28"/>
        </w:rPr>
        <w:t xml:space="preserve"> такие как: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 xml:space="preserve">несоответствие деятельности МФЦ требованиям, установленным нормативными правовыми актами РФ, отсутствие административных регламентов на оказание муниципальных услуг; 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>нарушение сроков предоставления государственных и муниципальных услуг, не установлены тарифы на платные услуги МФЦ;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>нарушение бюджетного законодательства в части порядка формирования и финансового обеспечения выполнения муниципального задания;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>выявлены факты нарушения статей Федерального закона о бухгалтерском учете и правил ведения бухгалтерского учета, в части оформления фактов хозяйственной жизни первичными учетными документами, и в части проведения и оформления инвентаризации имущества и финансовых активов;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t>нарушение статей Трудового Кодекса по срокам выплаты заработной платы и задержке выплат при увольнении;</w:t>
      </w:r>
    </w:p>
    <w:p w:rsidR="00913CC7" w:rsidRPr="00913CC7" w:rsidRDefault="00913CC7" w:rsidP="00913CC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CC7">
        <w:rPr>
          <w:rFonts w:ascii="Times New Roman" w:eastAsia="Calibri" w:hAnsi="Times New Roman" w:cs="Times New Roman"/>
          <w:sz w:val="28"/>
          <w:szCs w:val="28"/>
        </w:rPr>
        <w:lastRenderedPageBreak/>
        <w:t>нарушения статей Федерального закона №44-ФЗ в части планирования закупок, исполнения муниципальных контрактов и размещения необходимой информации в единой информационной системе.</w:t>
      </w:r>
    </w:p>
    <w:p w:rsidR="00913CC7" w:rsidRDefault="00913CC7" w:rsidP="00FE4F30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составлено предписание по устранению данных нарушений.</w:t>
      </w:r>
    </w:p>
    <w:p w:rsidR="00835D32" w:rsidRDefault="00835D32" w:rsidP="00FE4F30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году Контрольно-счетной палатой</w:t>
      </w:r>
      <w:r w:rsidRPr="0083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использования средств бюджета</w:t>
      </w:r>
      <w:r w:rsidR="007C7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на реализацию муниципальной программы </w:t>
      </w:r>
      <w:r w:rsidR="007C7008"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«Экология и окружающая среда Раменского муниципального района Московской области» на 2015-2019 годы»</w:t>
      </w:r>
      <w:r w:rsidR="00FE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008" w:rsidRDefault="007C7008" w:rsidP="007C7008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данного контрольного мероприятия подготовлен отчет и составлено представление. По результатам проверки администрации Раменского муниципального района рекомендовано:</w:t>
      </w:r>
      <w:r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силить межведомственный контроль над реал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изацией муниципальной Программы, </w:t>
      </w:r>
      <w:r w:rsidR="00FE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екомендовать разработчику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</w:t>
      </w:r>
      <w:r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внести изменения в Программу с учетом замечаний и предложений Контрольно-счетной 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аты.</w:t>
      </w:r>
    </w:p>
    <w:p w:rsidR="007C7008" w:rsidRPr="00BC48B7" w:rsidRDefault="007C7008" w:rsidP="007C7008">
      <w:pPr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FE4F30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BC4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кспертно-аналитические мероприятия, проводимые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Контрольно-счетной палатой в 2016</w:t>
      </w:r>
      <w:r w:rsidRPr="00BC4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направлены на обеспечение единой системы контроля, реализуемого на трех последовательных стадиях:</w:t>
      </w:r>
    </w:p>
    <w:p w:rsidR="007C7008" w:rsidRPr="00BC48B7" w:rsidRDefault="007C7008" w:rsidP="007C7008">
      <w:pPr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предварительного контроля проекта бюджета Раменско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2017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C7008" w:rsidRPr="00BC48B7" w:rsidRDefault="007C7008" w:rsidP="007C7008">
      <w:pPr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текущего (оперативного) контроля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2016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(согласно годовому плану работы);</w:t>
      </w:r>
    </w:p>
    <w:p w:rsidR="007C7008" w:rsidRPr="00BC48B7" w:rsidRDefault="007C7008" w:rsidP="007C7008">
      <w:pPr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последующего контроля исполнения бюджета (внешняя проверка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муниципального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2E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Московской области за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и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 Раменского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7008" w:rsidRPr="00BC48B7" w:rsidRDefault="00552EEE" w:rsidP="007C7008">
      <w:pPr>
        <w:tabs>
          <w:tab w:val="left" w:pos="0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7C7008"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Раменский муниципальный район не осуществлял заимствований средств и не имеет долговых обязательств.</w:t>
      </w:r>
    </w:p>
    <w:p w:rsidR="00FE4F30" w:rsidRDefault="00FE4F30" w:rsidP="00FE4F30">
      <w:pPr>
        <w:tabs>
          <w:tab w:val="left" w:pos="0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формирует резервы и планирует расходы в соответствии с теми доходами, которые поступают. </w:t>
      </w:r>
    </w:p>
    <w:p w:rsidR="00FE4F30" w:rsidRPr="00FE4F30" w:rsidRDefault="00FE4F30" w:rsidP="00FE4F3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30">
        <w:rPr>
          <w:rFonts w:ascii="Times New Roman" w:eastAsia="Calibri" w:hAnsi="Times New Roman" w:cs="Times New Roman"/>
          <w:sz w:val="28"/>
          <w:szCs w:val="28"/>
        </w:rPr>
        <w:t>В соответствии со статьей 98 Феде</w:t>
      </w:r>
      <w:r>
        <w:rPr>
          <w:rFonts w:ascii="Times New Roman" w:eastAsia="Calibri" w:hAnsi="Times New Roman" w:cs="Times New Roman"/>
          <w:sz w:val="28"/>
          <w:szCs w:val="28"/>
        </w:rPr>
        <w:t>рального закона 44-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ФЗ</w:t>
      </w:r>
      <w:r w:rsidRPr="00FE4F3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FE4F30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Контрольно-счетная палата Раменского муниципального района наделена полномочиями по проведению аудита в сфере закупок. В связи с данными полномочиями в 2016 году Контрольно-счетной палатой было проведено 2 контрольных мероприятия по аудиту в сфере закупок товаров, работ, услуг, 4 контрольных мероприятия по </w:t>
      </w:r>
      <w:r w:rsidRPr="00FE4F30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обращениям жителей Раменского муниципального района, и 1 контрольное мероприятие по поручению Главы Раменского муниципального района.</w:t>
      </w:r>
    </w:p>
    <w:p w:rsidR="00FE4F30" w:rsidRDefault="00FE4F30" w:rsidP="00FE4F30">
      <w:pPr>
        <w:spacing w:after="200" w:line="276" w:lineRule="auto"/>
        <w:ind w:left="16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30" w:rsidRPr="00FE4F30" w:rsidRDefault="00FE4F30" w:rsidP="00552EE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30">
        <w:rPr>
          <w:rFonts w:ascii="Times New Roman" w:eastAsia="Calibri" w:hAnsi="Times New Roman" w:cs="Times New Roman"/>
          <w:sz w:val="28"/>
          <w:szCs w:val="28"/>
        </w:rPr>
        <w:t>При проведении аудита Контрольно-счетная палата ставила перед собой цель проанализировать и оценить законность, целесообразность, обоснованность, своевременность, эффективность и результативность расходов на закупки по исполненным муниципальным контрактам за 2015 год.</w:t>
      </w:r>
    </w:p>
    <w:p w:rsidR="005C539C" w:rsidRPr="005C539C" w:rsidRDefault="005C539C" w:rsidP="005C539C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9C">
        <w:rPr>
          <w:rFonts w:ascii="Times New Roman" w:eastAsia="Calibri" w:hAnsi="Times New Roman" w:cs="Times New Roman"/>
          <w:sz w:val="28"/>
          <w:szCs w:val="28"/>
        </w:rPr>
        <w:t>Проверка проводилась</w:t>
      </w:r>
      <w:r w:rsidRPr="005C539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5C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выборочным методом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предоставленным </w:t>
      </w:r>
      <w:r w:rsidRPr="005C539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документам, а также на основании информации, размещенной в единой информационной системе в сфере закупок.</w:t>
      </w:r>
    </w:p>
    <w:p w:rsidR="005C539C" w:rsidRDefault="005C539C" w:rsidP="005C539C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проверки выявлены нарушения статей </w:t>
      </w:r>
      <w:r w:rsidRPr="005C539C">
        <w:rPr>
          <w:rFonts w:ascii="Times New Roman" w:eastAsia="Calibri" w:hAnsi="Times New Roman" w:cs="Times New Roman"/>
          <w:sz w:val="28"/>
          <w:szCs w:val="28"/>
        </w:rPr>
        <w:t>Федерального закона 44-ФЗ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 Постановлений Прав</w:t>
      </w:r>
      <w:r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Федерации:</w:t>
      </w:r>
    </w:p>
    <w:p w:rsidR="005C539C" w:rsidRDefault="005C539C" w:rsidP="005C539C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организации, планировании и обоснованности закупок,</w:t>
      </w:r>
    </w:p>
    <w:p w:rsidR="005C539C" w:rsidRDefault="005C539C" w:rsidP="005C539C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заключенных и исполненных муниципальных контрактов,</w:t>
      </w:r>
    </w:p>
    <w:p w:rsidR="005C539C" w:rsidRPr="00552EEE" w:rsidRDefault="005C539C" w:rsidP="00552E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2E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552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52EEE">
        <w:rPr>
          <w:rFonts w:ascii="Times New Roman" w:eastAsia="Calibri" w:hAnsi="Times New Roman" w:cs="Times New Roman"/>
          <w:sz w:val="28"/>
          <w:szCs w:val="28"/>
        </w:rPr>
        <w:t xml:space="preserve">при проверке </w:t>
      </w:r>
      <w:r w:rsidRPr="003A763D">
        <w:rPr>
          <w:rFonts w:ascii="Times New Roman" w:eastAsia="Calibri" w:hAnsi="Times New Roman" w:cs="Times New Roman"/>
          <w:sz w:val="28"/>
          <w:szCs w:val="28"/>
        </w:rPr>
        <w:t>исполнения муниципальных контрактов</w:t>
      </w:r>
      <w:r w:rsidRPr="00552EEE">
        <w:rPr>
          <w:rFonts w:ascii="Times New Roman" w:eastAsia="Calibri" w:hAnsi="Times New Roman" w:cs="Times New Roman"/>
          <w:sz w:val="28"/>
          <w:szCs w:val="28"/>
        </w:rPr>
        <w:t xml:space="preserve"> установлены нарушения сроков исполнения работ и оказания услуг поставщиками и подрядчиками, неприменение мер ответственности за несвоевременное выполнение работ (оказание услуг), приемка товаров, работ, услуг осуществлялась без проведения экспертизы, не размещение информации и документов, размещение которых предусмотрено законодательством о контрактной системе, а также не соблюдение сроков размещения информации.</w:t>
      </w:r>
    </w:p>
    <w:p w:rsidR="005C539C" w:rsidRPr="005C539C" w:rsidRDefault="005C539C" w:rsidP="00FD25E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контрольных мероприятий по обращениям жителей Раменского муниципального района были рассмотрены жалобы: </w:t>
      </w:r>
    </w:p>
    <w:p w:rsidR="005C539C" w:rsidRPr="005C539C" w:rsidRDefault="00FD25EF" w:rsidP="00FD25E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C539C" w:rsidRPr="003A763D">
        <w:rPr>
          <w:rFonts w:ascii="Times New Roman" w:eastAsia="Calibri" w:hAnsi="Times New Roman" w:cs="Times New Roman"/>
          <w:sz w:val="28"/>
          <w:szCs w:val="28"/>
        </w:rPr>
        <w:t>гражданки Пряхиной Г.А.</w:t>
      </w:r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на действия администрации городского поселения Быково при проведении работ по благоустройству территории по ул. Маяковского д.6/1,6/2,6/3,6/4;</w:t>
      </w:r>
    </w:p>
    <w:p w:rsidR="005C539C" w:rsidRPr="005C539C" w:rsidRDefault="00FD25EF" w:rsidP="00FD25E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C539C" w:rsidRPr="003A763D">
        <w:rPr>
          <w:rFonts w:ascii="Times New Roman" w:eastAsia="Calibri" w:hAnsi="Times New Roman" w:cs="Times New Roman"/>
          <w:sz w:val="28"/>
          <w:szCs w:val="28"/>
        </w:rPr>
        <w:t>гражданина Макухина А.</w:t>
      </w:r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на действия администрации сельского поселения </w:t>
      </w:r>
      <w:proofErr w:type="spellStart"/>
      <w:r w:rsidR="005C539C" w:rsidRPr="005C539C">
        <w:rPr>
          <w:rFonts w:ascii="Times New Roman" w:eastAsia="Calibri" w:hAnsi="Times New Roman" w:cs="Times New Roman"/>
          <w:sz w:val="28"/>
          <w:szCs w:val="28"/>
        </w:rPr>
        <w:t>Вялковское</w:t>
      </w:r>
      <w:proofErr w:type="spellEnd"/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в части заключения муниципальных контрактов с поставщиком ООО «</w:t>
      </w:r>
      <w:proofErr w:type="spellStart"/>
      <w:r w:rsidR="005C539C" w:rsidRPr="005C539C">
        <w:rPr>
          <w:rFonts w:ascii="Times New Roman" w:eastAsia="Calibri" w:hAnsi="Times New Roman" w:cs="Times New Roman"/>
          <w:sz w:val="28"/>
          <w:szCs w:val="28"/>
        </w:rPr>
        <w:t>Трейдинг</w:t>
      </w:r>
      <w:proofErr w:type="spellEnd"/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и традиции»;</w:t>
      </w:r>
    </w:p>
    <w:p w:rsidR="005C539C" w:rsidRPr="005C539C" w:rsidRDefault="00FD25EF" w:rsidP="00FD25E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C539C" w:rsidRPr="003A763D">
        <w:rPr>
          <w:rFonts w:ascii="Times New Roman" w:eastAsia="Calibri" w:hAnsi="Times New Roman" w:cs="Times New Roman"/>
          <w:sz w:val="28"/>
          <w:szCs w:val="28"/>
        </w:rPr>
        <w:t>гражданина Зайцева И.К.</w:t>
      </w:r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на действия Администрации Раменского муниципального района при обустройстве пешеходного тротуара на ул. Народная между домами 6,7, а также между детским садом 72;</w:t>
      </w:r>
    </w:p>
    <w:p w:rsidR="005C539C" w:rsidRPr="005C539C" w:rsidRDefault="00FD25EF" w:rsidP="00FD25E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C539C" w:rsidRPr="003A763D">
        <w:rPr>
          <w:rFonts w:ascii="Times New Roman" w:eastAsia="Calibri" w:hAnsi="Times New Roman" w:cs="Times New Roman"/>
          <w:sz w:val="28"/>
          <w:szCs w:val="28"/>
        </w:rPr>
        <w:t xml:space="preserve">граждан Морозовой Н.В., Владимировой Ю.В., </w:t>
      </w:r>
      <w:proofErr w:type="spellStart"/>
      <w:r w:rsidR="005C539C" w:rsidRPr="003A763D">
        <w:rPr>
          <w:rFonts w:ascii="Times New Roman" w:eastAsia="Calibri" w:hAnsi="Times New Roman" w:cs="Times New Roman"/>
          <w:sz w:val="28"/>
          <w:szCs w:val="28"/>
        </w:rPr>
        <w:t>Ельчугиной</w:t>
      </w:r>
      <w:proofErr w:type="spellEnd"/>
      <w:r w:rsidR="005C539C" w:rsidRPr="003A763D">
        <w:rPr>
          <w:rFonts w:ascii="Times New Roman" w:eastAsia="Calibri" w:hAnsi="Times New Roman" w:cs="Times New Roman"/>
          <w:sz w:val="28"/>
          <w:szCs w:val="28"/>
        </w:rPr>
        <w:t xml:space="preserve"> Я.А.</w:t>
      </w:r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на действия администрации сельского поселения </w:t>
      </w:r>
      <w:proofErr w:type="spellStart"/>
      <w:r w:rsidR="005C539C" w:rsidRPr="005C539C">
        <w:rPr>
          <w:rFonts w:ascii="Times New Roman" w:eastAsia="Calibri" w:hAnsi="Times New Roman" w:cs="Times New Roman"/>
          <w:sz w:val="28"/>
          <w:szCs w:val="28"/>
        </w:rPr>
        <w:t>Новохаритоновское</w:t>
      </w:r>
      <w:proofErr w:type="spellEnd"/>
      <w:r w:rsidR="005C539C" w:rsidRPr="005C539C">
        <w:rPr>
          <w:rFonts w:ascii="Times New Roman" w:eastAsia="Calibri" w:hAnsi="Times New Roman" w:cs="Times New Roman"/>
          <w:sz w:val="28"/>
          <w:szCs w:val="28"/>
        </w:rPr>
        <w:t xml:space="preserve"> при проведении работ по ремонту внутри</w:t>
      </w:r>
      <w:r w:rsidR="004A49EF">
        <w:rPr>
          <w:rFonts w:ascii="Times New Roman" w:eastAsia="Calibri" w:hAnsi="Times New Roman" w:cs="Times New Roman"/>
          <w:sz w:val="28"/>
          <w:szCs w:val="28"/>
        </w:rPr>
        <w:t>квартальной дороги д. Антоново.</w:t>
      </w:r>
    </w:p>
    <w:p w:rsidR="005C539C" w:rsidRPr="005C539C" w:rsidRDefault="005C539C" w:rsidP="005C539C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В ходе проверки была изучена представленная поселениями документация о закупках, заключенные муниципальные контракты, акты выполненных работ, экспертизы выполненных работ и </w:t>
      </w:r>
      <w:proofErr w:type="gramStart"/>
      <w:r w:rsidRPr="005C539C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 связанные с оплатой выполненных работ. Также при рассмотрении жалоб инспектором </w:t>
      </w:r>
      <w:r w:rsidRPr="005C539C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Контрольно-счетной палаты были осуществлены выезды на объекты, проведены визуальные осмотры, контрольные замеры. По итогам проверки были составлены акты, а гражданам были направлены информационные письма.</w:t>
      </w:r>
    </w:p>
    <w:p w:rsidR="005C539C" w:rsidRDefault="005C539C" w:rsidP="005C539C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В 2016 году по поручению Главы Раменского муниципального района Контрольно-счетной палатой была проведена внеплановая проверка соблюдения законодательства в сфере закупок при проведении </w:t>
      </w:r>
      <w:proofErr w:type="spellStart"/>
      <w:r w:rsidRPr="005C539C">
        <w:rPr>
          <w:rFonts w:ascii="Times New Roman" w:eastAsia="Calibri" w:hAnsi="Times New Roman" w:cs="Times New Roman"/>
          <w:sz w:val="28"/>
          <w:szCs w:val="28"/>
        </w:rPr>
        <w:t>благоустроительных</w:t>
      </w:r>
      <w:proofErr w:type="spellEnd"/>
      <w:r w:rsidRPr="005C539C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824" w:rsidRPr="009D4824" w:rsidRDefault="009D4824" w:rsidP="009D482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824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была изучена документация о закупках, муниципальный контракт, договор подряда, </w:t>
      </w:r>
      <w:proofErr w:type="gramStart"/>
      <w:r w:rsidRPr="009D4824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9D4824">
        <w:rPr>
          <w:rFonts w:ascii="Times New Roman" w:eastAsia="Calibri" w:hAnsi="Times New Roman" w:cs="Times New Roman"/>
          <w:sz w:val="28"/>
          <w:szCs w:val="28"/>
        </w:rPr>
        <w:t xml:space="preserve"> подтверждающие выполнение работ. </w:t>
      </w:r>
    </w:p>
    <w:p w:rsidR="005C539C" w:rsidRDefault="009D4824" w:rsidP="009D4824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824">
        <w:rPr>
          <w:rFonts w:ascii="Times New Roman" w:eastAsia="Calibri" w:hAnsi="Times New Roman" w:cs="Times New Roman"/>
          <w:sz w:val="28"/>
          <w:szCs w:val="28"/>
        </w:rPr>
        <w:t>В процессе проверки для оценки качества и объема выполненных работ Контрольно-счетной палатой привлекалась экспертная организация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824" w:rsidRDefault="00284476" w:rsidP="009D4824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D4824" w:rsidRPr="009D4824">
        <w:rPr>
          <w:rFonts w:ascii="Times New Roman" w:eastAsia="Calibri" w:hAnsi="Times New Roman" w:cs="Times New Roman"/>
          <w:sz w:val="28"/>
          <w:szCs w:val="28"/>
        </w:rPr>
        <w:t>становлены нарушения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нужд», Федерального закона №223-ФЗ «О закупках товаров, работ, услуг отдельными видами юридических лиц» и иного действующего законодательства, в части исполнения обязательств по контракту и договору подряда и в части размещения информации в единой информационной системе в сфере закупок. А также выявлены нарушения в части расчета сметы при обосновании начальной максимальной цены контракта, что привело к необоснованной переплате подрядчику средств за выполненные работы в сумме 44415,73</w:t>
      </w:r>
      <w:r w:rsidR="009D4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824" w:rsidRPr="009D4824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284476" w:rsidRPr="009D4824" w:rsidRDefault="00284476" w:rsidP="009D4824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24" w:rsidRPr="005C539C" w:rsidRDefault="00F9019A" w:rsidP="009D4824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палаты в 2016 году была направлена на осуществление контроля за своевременным, целевым, эффективным и рациональным использованием средств бюджета Раменского муниципального района, внебюджетных фондов, средств муниципальных предприятий и</w:t>
      </w:r>
      <w:r w:rsidR="009B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администраций городских и сельских поселений.</w:t>
      </w:r>
    </w:p>
    <w:p w:rsidR="00F9019A" w:rsidRDefault="00F9019A" w:rsidP="00F9019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54">
        <w:rPr>
          <w:rFonts w:ascii="Times New Roman" w:eastAsia="Calibri" w:hAnsi="Times New Roman" w:cs="Times New Roman"/>
          <w:sz w:val="28"/>
          <w:szCs w:val="28"/>
        </w:rPr>
        <w:t>За отчетн</w:t>
      </w:r>
      <w:r>
        <w:rPr>
          <w:rFonts w:ascii="Times New Roman" w:eastAsia="Calibri" w:hAnsi="Times New Roman" w:cs="Times New Roman"/>
          <w:sz w:val="28"/>
          <w:szCs w:val="28"/>
        </w:rPr>
        <w:t>ый год отделом было проведено 11</w:t>
      </w:r>
      <w:r w:rsidRPr="00063D54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в виде проверок финансово – хозяйственной деятельности.</w:t>
      </w:r>
    </w:p>
    <w:p w:rsidR="00F9019A" w:rsidRDefault="00F9019A" w:rsidP="00F9019A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54">
        <w:rPr>
          <w:rFonts w:ascii="Times New Roman" w:eastAsia="Calibri" w:hAnsi="Times New Roman" w:cs="Times New Roman"/>
          <w:sz w:val="28"/>
          <w:szCs w:val="28"/>
        </w:rPr>
        <w:t>При проведении указан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мероприятий было охвачено </w:t>
      </w:r>
      <w:r w:rsidRPr="003A763D">
        <w:rPr>
          <w:rFonts w:ascii="Times New Roman" w:eastAsia="Calibri" w:hAnsi="Times New Roman" w:cs="Times New Roman"/>
          <w:sz w:val="28"/>
          <w:szCs w:val="28"/>
        </w:rPr>
        <w:t>11</w:t>
      </w:r>
      <w:r w:rsidRPr="00063D54">
        <w:rPr>
          <w:rFonts w:ascii="Times New Roman" w:eastAsia="Calibri" w:hAnsi="Times New Roman" w:cs="Times New Roman"/>
          <w:sz w:val="28"/>
          <w:szCs w:val="28"/>
        </w:rPr>
        <w:t xml:space="preserve"> объектов контроля.</w:t>
      </w:r>
    </w:p>
    <w:p w:rsidR="00F9019A" w:rsidRDefault="00F9019A" w:rsidP="00F9019A">
      <w:pPr>
        <w:autoSpaceDE w:val="0"/>
        <w:autoSpaceDN w:val="0"/>
        <w:adjustRightInd w:val="0"/>
        <w:spacing w:after="20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C7008" w:rsidRDefault="00F9019A" w:rsidP="007C7008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- 6 - в рамках реализации Соглашений о передаче полномочий Контрольно-счетной палате Раменского муниципального района от сельских и городских поселений Быково,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Гжельское,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9A" w:rsidRPr="007C7008" w:rsidRDefault="00F9019A" w:rsidP="007C7008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 проверки в муниципальных учреждениях:</w:t>
      </w:r>
    </w:p>
    <w:p w:rsidR="00F9019A" w:rsidRPr="00F9019A" w:rsidRDefault="00F9019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9A">
        <w:rPr>
          <w:rFonts w:ascii="Times New Roman" w:eastAsia="Calibri" w:hAnsi="Times New Roman" w:cs="Times New Roman"/>
          <w:sz w:val="28"/>
          <w:szCs w:val="28"/>
        </w:rPr>
        <w:lastRenderedPageBreak/>
        <w:t>- МУ «Раменская служба спасения и антикризисного реагирования»</w:t>
      </w:r>
    </w:p>
    <w:p w:rsidR="00F9019A" w:rsidRPr="00F9019A" w:rsidRDefault="00F9019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9A">
        <w:rPr>
          <w:rFonts w:ascii="Times New Roman" w:eastAsia="Calibri" w:hAnsi="Times New Roman" w:cs="Times New Roman"/>
          <w:sz w:val="28"/>
          <w:szCs w:val="28"/>
        </w:rPr>
        <w:t>- МУП «Архитектура и градостроительство Раменского муниципального района»</w:t>
      </w:r>
    </w:p>
    <w:p w:rsidR="00F9019A" w:rsidRPr="00F9019A" w:rsidRDefault="00F9019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9A">
        <w:rPr>
          <w:rFonts w:ascii="Times New Roman" w:eastAsia="Calibri" w:hAnsi="Times New Roman" w:cs="Times New Roman"/>
          <w:sz w:val="28"/>
          <w:szCs w:val="28"/>
        </w:rPr>
        <w:t>- МУП «Раменский городской парк культуры и отдыха Раменского муниципального района»</w:t>
      </w:r>
    </w:p>
    <w:p w:rsidR="00F9019A" w:rsidRDefault="00F9019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 совместная проверка муниципальной программы </w:t>
      </w:r>
      <w:r w:rsidRPr="007C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«Экология и окружающая среда Раменского муниципального района Московской области» на 2015-2019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19A" w:rsidRPr="00F9019A" w:rsidRDefault="00F9019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19A">
        <w:rPr>
          <w:rFonts w:ascii="Times New Roman" w:eastAsia="Calibri" w:hAnsi="Times New Roman" w:cs="Times New Roman"/>
          <w:sz w:val="28"/>
          <w:szCs w:val="28"/>
        </w:rPr>
        <w:t>В ходе осуществления контрольных мероприятий обеспечивался последующий финансовый контроль, включающий предотвращение, выявление и устранение нарушений финансово – бюджетной дисциплины. Специалисты контрольно-ревизионного отдела при проведении контрольных меропр</w:t>
      </w:r>
      <w:r>
        <w:rPr>
          <w:rFonts w:ascii="Times New Roman" w:eastAsia="Calibri" w:hAnsi="Times New Roman" w:cs="Times New Roman"/>
          <w:sz w:val="28"/>
          <w:szCs w:val="28"/>
        </w:rPr>
        <w:t>иятий особое внимание уделяли эффективности</w:t>
      </w:r>
      <w:r w:rsidRPr="00F9019A">
        <w:rPr>
          <w:rFonts w:ascii="Times New Roman" w:eastAsia="Calibri" w:hAnsi="Times New Roman" w:cs="Times New Roman"/>
          <w:sz w:val="28"/>
          <w:szCs w:val="28"/>
        </w:rPr>
        <w:t xml:space="preserve"> использования бюджетных средств. </w:t>
      </w:r>
    </w:p>
    <w:p w:rsidR="0038688A" w:rsidRPr="0038688A" w:rsidRDefault="0038688A" w:rsidP="003868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88A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причинами, повлекшими финансовые нарушения в </w:t>
      </w:r>
      <w:proofErr w:type="gramStart"/>
      <w:r w:rsidRPr="0038688A">
        <w:rPr>
          <w:rFonts w:ascii="Times New Roman" w:eastAsia="Calibri" w:hAnsi="Times New Roman" w:cs="Times New Roman"/>
          <w:sz w:val="28"/>
          <w:szCs w:val="28"/>
        </w:rPr>
        <w:t>проверяемых объектах</w:t>
      </w:r>
      <w:proofErr w:type="gramEnd"/>
      <w:r w:rsidRPr="0038688A">
        <w:rPr>
          <w:rFonts w:ascii="Times New Roman" w:eastAsia="Calibri" w:hAnsi="Times New Roman" w:cs="Times New Roman"/>
          <w:sz w:val="28"/>
          <w:szCs w:val="28"/>
        </w:rPr>
        <w:t xml:space="preserve"> явились:</w:t>
      </w:r>
    </w:p>
    <w:p w:rsidR="00F9019A" w:rsidRPr="00F9019A" w:rsidRDefault="0038688A" w:rsidP="00F901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88A">
        <w:rPr>
          <w:rFonts w:ascii="Times New Roman" w:eastAsia="Calibri" w:hAnsi="Times New Roman" w:cs="Times New Roman"/>
          <w:sz w:val="28"/>
          <w:szCs w:val="28"/>
        </w:rPr>
        <w:t xml:space="preserve">- отсутствие должного соблюдения законодательства в области бухгалтерского учета, своевременного проведения мероприятий, способствующих предотвращению отрицательных результатов хозяйственной деятельности, отсутствие предпринятых мер по повышению эффективности использования средств и снижению затрат, в результате чего за отчетный год выявлено нарушений на общую сумму </w:t>
      </w:r>
      <w:r w:rsidR="00893771">
        <w:rPr>
          <w:rFonts w:ascii="Times New Roman" w:eastAsia="Calibri" w:hAnsi="Times New Roman" w:cs="Times New Roman"/>
          <w:sz w:val="28"/>
          <w:szCs w:val="28"/>
        </w:rPr>
        <w:t>4</w:t>
      </w:r>
      <w:r w:rsidR="00C4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771">
        <w:rPr>
          <w:rFonts w:ascii="Times New Roman" w:eastAsia="Calibri" w:hAnsi="Times New Roman" w:cs="Times New Roman"/>
          <w:sz w:val="28"/>
          <w:szCs w:val="28"/>
        </w:rPr>
        <w:t>439,7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C7008" w:rsidRDefault="0038688A" w:rsidP="00642DED">
      <w:pPr>
        <w:autoSpaceDE w:val="0"/>
        <w:autoSpaceDN w:val="0"/>
        <w:adjustRightInd w:val="0"/>
        <w:spacing w:before="108" w:after="108" w:line="276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76">
        <w:rPr>
          <w:rFonts w:ascii="Times New Roman" w:eastAsia="Calibri" w:hAnsi="Times New Roman" w:cs="Times New Roman"/>
          <w:sz w:val="28"/>
          <w:szCs w:val="28"/>
        </w:rPr>
        <w:t xml:space="preserve">- нарушения ведения бухгалтерского учета в сумме 319,8 тыс. руб.;   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76">
        <w:rPr>
          <w:rFonts w:ascii="Times New Roman" w:eastAsia="Calibri" w:hAnsi="Times New Roman" w:cs="Times New Roman"/>
          <w:sz w:val="28"/>
          <w:szCs w:val="28"/>
        </w:rPr>
        <w:t>- нарушения законодательства в сфере управления и распоряжения муниципальной собственностью в сумме 909,9 тыс. руб.;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76">
        <w:rPr>
          <w:rFonts w:ascii="Times New Roman" w:eastAsia="Calibri" w:hAnsi="Times New Roman" w:cs="Times New Roman"/>
          <w:sz w:val="28"/>
          <w:szCs w:val="28"/>
        </w:rPr>
        <w:t>- нарушения при осуществлении государственных, муниципальных закупок в сумме 1 395,3 тыс. руб.;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76">
        <w:rPr>
          <w:rFonts w:ascii="Times New Roman" w:eastAsia="Calibri" w:hAnsi="Times New Roman" w:cs="Times New Roman"/>
          <w:sz w:val="28"/>
          <w:szCs w:val="28"/>
        </w:rPr>
        <w:t>- иные нарушения составили 22,9 тыс. руб.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476">
        <w:rPr>
          <w:rFonts w:ascii="Times New Roman" w:eastAsia="Calibri" w:hAnsi="Times New Roman" w:cs="Times New Roman"/>
          <w:sz w:val="28"/>
          <w:szCs w:val="28"/>
        </w:rPr>
        <w:t>Недоначислен налог на прибыль в общей сумме 20,6 тыс. руб. и 25% учредителю в общей сумме 23,3 тыс. руб.</w:t>
      </w:r>
    </w:p>
    <w:p w:rsidR="00284476" w:rsidRPr="00284476" w:rsidRDefault="00284476" w:rsidP="0028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Неэффективные расходы денежных средств – 1 747,9 тыс. руб.</w:t>
      </w:r>
      <w:r w:rsidRPr="002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образовались вследствие оплаты пеней и штрафов.</w:t>
      </w:r>
    </w:p>
    <w:p w:rsidR="00284476" w:rsidRPr="00284476" w:rsidRDefault="00284476" w:rsidP="002844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476" w:rsidRPr="00284476" w:rsidRDefault="00284476" w:rsidP="0028447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Так, по МУ «Раменская служба спасения и антикризисного реагирования» выявлено недостатков и нарушений на общую сумму 23,</w:t>
      </w:r>
      <w:proofErr w:type="gramStart"/>
      <w:r w:rsidRPr="0038688A">
        <w:rPr>
          <w:rFonts w:ascii="Times New Roman" w:eastAsia="Calibri" w:hAnsi="Times New Roman" w:cs="Times New Roman"/>
          <w:i/>
          <w:sz w:val="28"/>
          <w:szCs w:val="28"/>
        </w:rPr>
        <w:t>1  тыс.</w:t>
      </w:r>
      <w:proofErr w:type="gramEnd"/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в результате оплаты фактически невыполненных ремонтных работ в сумме 22,5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расчете и выплате заработной платы 618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в сумме 0,7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Сельское поселение </w:t>
      </w:r>
      <w:proofErr w:type="spellStart"/>
      <w:r w:rsidRPr="0038688A">
        <w:rPr>
          <w:rFonts w:ascii="Times New Roman" w:eastAsia="Calibri" w:hAnsi="Times New Roman" w:cs="Times New Roman"/>
          <w:i/>
          <w:sz w:val="28"/>
          <w:szCs w:val="28"/>
        </w:rPr>
        <w:t>Сафоновское</w:t>
      </w:r>
      <w:proofErr w:type="spellEnd"/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 выявлено недостатков и нарушений на общую сумму 497,7 тыс.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в результате оплаты фактически невыполненных ремонтных работ в сумме 444,5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начислении и выплате заработной платы установлены нарушения в сумме 23,1 тыс. руб.; (переплата 7,1 тыс. руб.)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услуг связи необоснованно выплачено 2,1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необоснованно израсходованных денежных средств на ГСМ в сумме 25,1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неправомерных выплат по авансовым отчетам на сумму 2,8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в сумме 442,0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Городское поселение Кратово выявлено недостатков и нарушений на общую сумму 1 086,1 тыс.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в результате оплаты фактически невыполненных</w:t>
      </w:r>
      <w:r w:rsidR="004A49EF">
        <w:rPr>
          <w:rFonts w:ascii="Times New Roman" w:eastAsia="Calibri" w:hAnsi="Times New Roman" w:cs="Times New Roman"/>
          <w:i/>
          <w:sz w:val="28"/>
          <w:szCs w:val="28"/>
        </w:rPr>
        <w:t xml:space="preserve"> ремонтных работ в сумме 158,7 </w:t>
      </w:r>
      <w:r w:rsidRPr="0038688A">
        <w:rPr>
          <w:rFonts w:ascii="Times New Roman" w:eastAsia="Calibri" w:hAnsi="Times New Roman" w:cs="Times New Roman"/>
          <w:i/>
          <w:sz w:val="28"/>
          <w:szCs w:val="28"/>
        </w:rPr>
        <w:t>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услуг связи необоснованно выплачено 588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необоснованно израсходованных денежных средств на ГСМ в сумме 1,7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не поступившая арендная плата в сумме 909,1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неправомерно произведенной оплаты за невыполненные работы 16,0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в сумме 285,0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Сельское поселение Верейское выявлено недостатков и нарушений на общую сумму 251,1 тыс.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начислении и выплате заработной платы на сумму 89,3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необоснованно израсходованных денежных средств на ГСМ в сумме 20,7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неправомерно произведенной оплаты за невыполненные работы 141,1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Неэффективные расходы денежных средств составили 397,0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МУП «Архитектура и градостроительство Раменского муниципального района» выявлено недостатков и нарушений на общую сумму 33,</w:t>
      </w:r>
      <w:proofErr w:type="gramStart"/>
      <w:r w:rsidRPr="0038688A">
        <w:rPr>
          <w:rFonts w:ascii="Times New Roman" w:eastAsia="Calibri" w:hAnsi="Times New Roman" w:cs="Times New Roman"/>
          <w:i/>
          <w:sz w:val="28"/>
          <w:szCs w:val="28"/>
        </w:rPr>
        <w:t>7  тыс.</w:t>
      </w:r>
      <w:proofErr w:type="gramEnd"/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неправомерные выплаты по расчетам с подотчетными лицами в сумме 33,7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составили 4,3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Сельское поселение </w:t>
      </w:r>
      <w:proofErr w:type="spellStart"/>
      <w:proofErr w:type="gramStart"/>
      <w:r w:rsidRPr="0038688A">
        <w:rPr>
          <w:rFonts w:ascii="Times New Roman" w:eastAsia="Calibri" w:hAnsi="Times New Roman" w:cs="Times New Roman"/>
          <w:i/>
          <w:sz w:val="28"/>
          <w:szCs w:val="28"/>
        </w:rPr>
        <w:t>Рыболовское</w:t>
      </w:r>
      <w:proofErr w:type="spellEnd"/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  выявлено</w:t>
      </w:r>
      <w:proofErr w:type="gramEnd"/>
      <w:r w:rsidRPr="0038688A">
        <w:rPr>
          <w:rFonts w:ascii="Times New Roman" w:eastAsia="Calibri" w:hAnsi="Times New Roman" w:cs="Times New Roman"/>
          <w:i/>
          <w:sz w:val="28"/>
          <w:szCs w:val="28"/>
        </w:rPr>
        <w:t xml:space="preserve"> недостатков и нарушений на общую сумму 76,8 тыс. руб.: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необоснованно израсходованных денежных средств на ГСМ в сумме 502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фактически невыполненных ремонтных работ в сумме 76,3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составили 173,6 тыс. руб., которые образовались в следствие оплаты пеней и штрафов.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Городское поселение Быково выявлено недостатков и нарушений на общую сумму 306,0 тыс. руб.: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неправильном применении расценок в смете ремонтных работ в сумме 281,7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начислении и выплате заработной платы в сумме 23,5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пени по договорам аренды в сумме 0,8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составили 220,3 тыс. руб., которые образовались вследствие оплаты пеней и штрафов.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Сельское поселение Гжельское выявлено недостатков и нарушений на общую сумму 101,5 тыс.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оплате фактически невыполненных ремонтных работ по благоустройству территории зоны отдыха на сумму 43,7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-при начислении и выплате заработной платы в сумме 40,8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-при оплате услуг связи в сумме 0,3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необоснованном списании ГСМ на сумму 16,7 тыс. руб.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Неэффективные расходы денежных средств составили 165,4 тыс. руб., которые образовались вследствие оплаты пеней и штрафов.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МУП «Раменский городской парк культуры и отдыха» выявлено недостатков и нарушений на общую сумму 89,0 тыс. руб., из них: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неправомерных выплатах по авансовым отчетам на сумму 0,7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начислении и выплате заработной платы в сумме 36,7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необоснованном списании ГСМ на сумму 0,9 тыс. руб.;</w:t>
      </w:r>
    </w:p>
    <w:p w:rsidR="0038688A" w:rsidRPr="0038688A" w:rsidRDefault="0038688A" w:rsidP="0038688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8688A">
        <w:rPr>
          <w:rFonts w:ascii="Times New Roman" w:eastAsia="Calibri" w:hAnsi="Times New Roman" w:cs="Times New Roman"/>
          <w:i/>
          <w:sz w:val="28"/>
          <w:szCs w:val="28"/>
        </w:rPr>
        <w:t>- при необоснованной оплате денежных средств по договору подряда в сумме 6,9 тыс. руб.</w:t>
      </w:r>
    </w:p>
    <w:p w:rsidR="0038688A" w:rsidRPr="003A763D" w:rsidRDefault="0038688A" w:rsidP="0038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Недоначислен налог на прибыль в общей сумме 20,6 тыс. руб. и 25% учредителю в общей сумме 23,3 тыс. руб.</w:t>
      </w:r>
      <w:bookmarkStart w:id="0" w:name="_GoBack"/>
      <w:bookmarkEnd w:id="0"/>
    </w:p>
    <w:p w:rsidR="0038688A" w:rsidRPr="0038688A" w:rsidRDefault="0038688A" w:rsidP="0038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Неэффективные расходы денежных средств составили 59,6 тыс. руб., которые образовались вследствие оплаты пеней и штрафов.</w:t>
      </w:r>
    </w:p>
    <w:p w:rsidR="0038688A" w:rsidRPr="0038688A" w:rsidRDefault="0038688A" w:rsidP="003868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688A" w:rsidRDefault="0038688A" w:rsidP="0038688A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совместной проверки с Контрольно-счетной палатой Московской области сотрудники принимали участие в контрольных </w:t>
      </w:r>
      <w:r w:rsidR="00006BE7">
        <w:rPr>
          <w:rFonts w:ascii="Times New Roman" w:eastAsia="Calibri" w:hAnsi="Times New Roman" w:cs="Times New Roman"/>
          <w:sz w:val="28"/>
          <w:szCs w:val="28"/>
        </w:rPr>
        <w:t>обмерах, по результатам 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завышение объемов оплаченных </w:t>
      </w:r>
      <w:r w:rsidR="00006BE7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>
        <w:rPr>
          <w:rFonts w:ascii="Times New Roman" w:eastAsia="Calibri" w:hAnsi="Times New Roman" w:cs="Times New Roman"/>
          <w:sz w:val="28"/>
          <w:szCs w:val="28"/>
        </w:rPr>
        <w:t>на сумму 226,8 тыс. руб.</w:t>
      </w:r>
      <w:r w:rsidR="00006B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BE7" w:rsidRPr="00464C99" w:rsidRDefault="00006BE7" w:rsidP="00006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C99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ерок было составлено </w:t>
      </w:r>
      <w:r w:rsidRPr="00464C99">
        <w:rPr>
          <w:rFonts w:ascii="Times New Roman" w:eastAsia="Calibri" w:hAnsi="Times New Roman" w:cs="Times New Roman"/>
          <w:sz w:val="28"/>
          <w:szCs w:val="28"/>
        </w:rPr>
        <w:t>9 актов. Для принятия мер выявленных нарушений и недостатков Контрольно - счетной палатой было направлено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адрес проверенных объектов 9 представлений, а также информационные письма</w:t>
      </w:r>
      <w:r w:rsidRPr="00464C99">
        <w:rPr>
          <w:rFonts w:ascii="Times New Roman" w:eastAsia="Calibri" w:hAnsi="Times New Roman" w:cs="Times New Roman"/>
          <w:sz w:val="28"/>
          <w:szCs w:val="28"/>
        </w:rPr>
        <w:t>, в которых были указаны сроки выполнения предложений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64C99">
        <w:rPr>
          <w:rFonts w:ascii="Times New Roman" w:eastAsia="Calibri" w:hAnsi="Times New Roman" w:cs="Times New Roman"/>
          <w:sz w:val="28"/>
          <w:szCs w:val="28"/>
        </w:rPr>
        <w:t xml:space="preserve"> Руководителям ревизуемых организаций рекомендовано устранить все нарушения, выявленные в ходе проверок. По итогам исполнения представлений на момент подготовки нас</w:t>
      </w:r>
      <w:r>
        <w:rPr>
          <w:rFonts w:ascii="Times New Roman" w:eastAsia="Calibri" w:hAnsi="Times New Roman" w:cs="Times New Roman"/>
          <w:sz w:val="28"/>
          <w:szCs w:val="28"/>
        </w:rPr>
        <w:t>тоящего отчета остаются не</w:t>
      </w:r>
      <w:r w:rsidRPr="00464C99">
        <w:rPr>
          <w:rFonts w:ascii="Times New Roman" w:eastAsia="Calibri" w:hAnsi="Times New Roman" w:cs="Times New Roman"/>
          <w:sz w:val="28"/>
          <w:szCs w:val="28"/>
        </w:rPr>
        <w:t xml:space="preserve">выполненными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4C99">
        <w:rPr>
          <w:rFonts w:ascii="Times New Roman" w:eastAsia="Calibri" w:hAnsi="Times New Roman" w:cs="Times New Roman"/>
          <w:sz w:val="28"/>
          <w:szCs w:val="28"/>
        </w:rPr>
        <w:t xml:space="preserve"> представления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316</w:t>
      </w:r>
      <w:r w:rsidRPr="00464C99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06BE7" w:rsidRDefault="00006BE7" w:rsidP="00006B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предыдущими годами следует отметить резкое снижение объема нарушений по расходованию горюче-смазочных материалов и услугам связи. Приведены в порядок документы при оплате консультативных услуг по программному обеспечению и обучению сотрудников. Не выявлены серьезные нарушения при инвентаризации имущества в администрациях городских и сельских поселениях и муниципальных учреждениях.</w:t>
      </w:r>
    </w:p>
    <w:p w:rsidR="00006BE7" w:rsidRDefault="00006BE7" w:rsidP="00006B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вызывает тревогу тот факт, что возросли нарушения в части исполнения муниципальных контрактов. Отсутствует должный контроль со стороны руководителей и бухгалтеров за фактическим исполнением объемов работ, что приводит к неправомерным расходам и причинению ущерба.</w:t>
      </w:r>
    </w:p>
    <w:p w:rsidR="00006BE7" w:rsidRDefault="00006BE7" w:rsidP="00006B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 нарушениями остаются несвоевременная оплата аренды по заключенным договорам, ошибки при начислении заработной платы и выплате премий.</w:t>
      </w:r>
    </w:p>
    <w:p w:rsidR="00835D32" w:rsidRDefault="00006BE7" w:rsidP="005A68C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по результатам ревизий финансово-хозяйственной деятельности осуществляется путем получения письменной информации о выполнении представлений, выезда проверяющего специалиста на место и иных видов мониторинга</w:t>
      </w:r>
      <w:r w:rsidRPr="00F24E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8CF" w:rsidRDefault="002537DC" w:rsidP="005A68CF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Федеральным законом «Об </w:t>
      </w:r>
      <w:r w:rsidR="005A68C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беспечении доступа к информации о деятельности государственных органов</w:t>
      </w:r>
      <w:r w:rsidR="005A68CF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 (статья 13 №8 –ФЗ от 09.02.2009)</w:t>
      </w:r>
      <w:r w:rsidR="005A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создан официальный сайт, который дает возможность получения актуальной информации о деятельности Контрольно-счетной палаты, о работе с обращениями граждан, о противодействии коррупции, о кадровом обеспечении контрольно-счетного органа.</w:t>
      </w:r>
    </w:p>
    <w:p w:rsidR="00006BE7" w:rsidRPr="00BC56E2" w:rsidRDefault="00A23F02" w:rsidP="00006BE7">
      <w:pPr>
        <w:tabs>
          <w:tab w:val="left" w:pos="0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="00006BE7">
        <w:rPr>
          <w:rFonts w:ascii="Times New Roman" w:eastAsia="Calibri" w:hAnsi="Times New Roman" w:cs="Times New Roman"/>
          <w:sz w:val="28"/>
          <w:szCs w:val="28"/>
        </w:rPr>
        <w:t xml:space="preserve"> году действовало </w:t>
      </w:r>
      <w:r w:rsidR="00006BE7" w:rsidRPr="00BC56E2">
        <w:rPr>
          <w:rFonts w:ascii="Times New Roman" w:eastAsia="Calibri" w:hAnsi="Times New Roman" w:cs="Times New Roman"/>
          <w:sz w:val="28"/>
          <w:szCs w:val="28"/>
        </w:rPr>
        <w:t>Соглашение об информационном взаимодействии с Управлением Федерального казначейства по Московской области.</w:t>
      </w:r>
    </w:p>
    <w:p w:rsidR="00006BE7" w:rsidRDefault="00006BE7" w:rsidP="00006BE7">
      <w:pPr>
        <w:tabs>
          <w:tab w:val="left" w:pos="0"/>
        </w:tabs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EAB">
        <w:rPr>
          <w:rFonts w:ascii="Times New Roman" w:eastAsia="Calibri" w:hAnsi="Times New Roman" w:cs="Times New Roman"/>
          <w:sz w:val="28"/>
          <w:szCs w:val="28"/>
        </w:rPr>
        <w:t>Контрольно-счетная палата Раменского муниципального района является постоянным членом Совета контрольно-счетных органов Московской области, который был образован в</w:t>
      </w:r>
      <w:r w:rsidR="00A23F02">
        <w:rPr>
          <w:rFonts w:ascii="Times New Roman" w:eastAsia="Calibri" w:hAnsi="Times New Roman" w:cs="Times New Roman"/>
          <w:sz w:val="28"/>
          <w:szCs w:val="28"/>
        </w:rPr>
        <w:t xml:space="preserve"> апреле 2014</w:t>
      </w:r>
      <w:r w:rsidRPr="001A3EAB">
        <w:rPr>
          <w:rFonts w:ascii="Times New Roman" w:eastAsia="Calibri" w:hAnsi="Times New Roman" w:cs="Times New Roman"/>
          <w:sz w:val="28"/>
          <w:szCs w:val="28"/>
        </w:rPr>
        <w:t xml:space="preserve"> года с целью повышения качества контрольной и экспертно-аналитической деятельности. Было заключено Соглашение о сотрудничестве между Контрольно-счетными палатами Раменского муниципального района и Московской области.</w:t>
      </w:r>
    </w:p>
    <w:p w:rsidR="00006BE7" w:rsidRDefault="00006BE7" w:rsidP="00006BE7">
      <w:pPr>
        <w:tabs>
          <w:tab w:val="left" w:pos="0"/>
        </w:tabs>
        <w:spacing w:after="20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этом Совете дает возможность обмениваться опытом, обсуждать проблемные вопросы, изучать новую методику и вопросы законодательства в рамках Соглашения проводить совместные мероприятия. </w:t>
      </w:r>
    </w:p>
    <w:p w:rsidR="00642DED" w:rsidRDefault="00A23F02" w:rsidP="00126B3E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21">
        <w:rPr>
          <w:rFonts w:ascii="Times New Roman" w:eastAsia="Calibri" w:hAnsi="Times New Roman" w:cs="Times New Roman"/>
          <w:sz w:val="28"/>
          <w:szCs w:val="28"/>
        </w:rPr>
        <w:t>Активная деятельность контрольно-счетных органов является залогом целевого и эффективного расходования бюджетных средств, способствует укреплению кадрового потенциала и организации внутреннего финансового контроля предприятий и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4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4D" w:rsidRDefault="00C1024D" w:rsidP="004F3C0D">
      <w:pPr>
        <w:spacing w:after="0" w:line="240" w:lineRule="auto"/>
      </w:pPr>
      <w:r>
        <w:separator/>
      </w:r>
    </w:p>
  </w:endnote>
  <w:endnote w:type="continuationSeparator" w:id="0">
    <w:p w:rsidR="00C1024D" w:rsidRDefault="00C1024D" w:rsidP="004F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4D" w:rsidRDefault="00C1024D" w:rsidP="004F3C0D">
      <w:pPr>
        <w:spacing w:after="0" w:line="240" w:lineRule="auto"/>
      </w:pPr>
      <w:r>
        <w:separator/>
      </w:r>
    </w:p>
  </w:footnote>
  <w:footnote w:type="continuationSeparator" w:id="0">
    <w:p w:rsidR="00C1024D" w:rsidRDefault="00C1024D" w:rsidP="004F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0D" w:rsidRDefault="004F3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92"/>
    <w:multiLevelType w:val="hybridMultilevel"/>
    <w:tmpl w:val="6AE2B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20EF1"/>
    <w:multiLevelType w:val="hybridMultilevel"/>
    <w:tmpl w:val="BAA85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5A7AD3"/>
    <w:multiLevelType w:val="hybridMultilevel"/>
    <w:tmpl w:val="894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38E"/>
    <w:multiLevelType w:val="hybridMultilevel"/>
    <w:tmpl w:val="053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50C9"/>
    <w:multiLevelType w:val="hybridMultilevel"/>
    <w:tmpl w:val="CBB8C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513FE5"/>
    <w:multiLevelType w:val="hybridMultilevel"/>
    <w:tmpl w:val="D868C0CA"/>
    <w:lvl w:ilvl="0" w:tplc="18468D8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6"/>
    <w:rsid w:val="00006BE7"/>
    <w:rsid w:val="000635FB"/>
    <w:rsid w:val="00063D54"/>
    <w:rsid w:val="00112DA0"/>
    <w:rsid w:val="00126B3E"/>
    <w:rsid w:val="001B36C4"/>
    <w:rsid w:val="002179C4"/>
    <w:rsid w:val="00235D69"/>
    <w:rsid w:val="002537DC"/>
    <w:rsid w:val="00282135"/>
    <w:rsid w:val="00284476"/>
    <w:rsid w:val="00304C69"/>
    <w:rsid w:val="0038688A"/>
    <w:rsid w:val="003A763D"/>
    <w:rsid w:val="00464C99"/>
    <w:rsid w:val="00480517"/>
    <w:rsid w:val="004A49EF"/>
    <w:rsid w:val="004B6221"/>
    <w:rsid w:val="004F3C0D"/>
    <w:rsid w:val="005214F1"/>
    <w:rsid w:val="005511F1"/>
    <w:rsid w:val="00552709"/>
    <w:rsid w:val="00552EEE"/>
    <w:rsid w:val="005A68CF"/>
    <w:rsid w:val="005C539C"/>
    <w:rsid w:val="00601C4D"/>
    <w:rsid w:val="00642DED"/>
    <w:rsid w:val="006F2BDA"/>
    <w:rsid w:val="007667DB"/>
    <w:rsid w:val="007C7008"/>
    <w:rsid w:val="00835D32"/>
    <w:rsid w:val="00893771"/>
    <w:rsid w:val="008C0CF6"/>
    <w:rsid w:val="00913CC7"/>
    <w:rsid w:val="009708B2"/>
    <w:rsid w:val="009B7E3A"/>
    <w:rsid w:val="009D4824"/>
    <w:rsid w:val="00A128EF"/>
    <w:rsid w:val="00A23F02"/>
    <w:rsid w:val="00A27C41"/>
    <w:rsid w:val="00A75AED"/>
    <w:rsid w:val="00AC337C"/>
    <w:rsid w:val="00AC76D4"/>
    <w:rsid w:val="00BC48B7"/>
    <w:rsid w:val="00C1024D"/>
    <w:rsid w:val="00C45B84"/>
    <w:rsid w:val="00C54346"/>
    <w:rsid w:val="00DC4E8C"/>
    <w:rsid w:val="00E670C1"/>
    <w:rsid w:val="00EB70F8"/>
    <w:rsid w:val="00F36FF9"/>
    <w:rsid w:val="00F9019A"/>
    <w:rsid w:val="00FB6867"/>
    <w:rsid w:val="00FD25EF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E68B-06B7-4BD6-89C2-094FA1B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539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C0D"/>
  </w:style>
  <w:style w:type="paragraph" w:styleId="a8">
    <w:name w:val="footer"/>
    <w:basedOn w:val="a"/>
    <w:link w:val="a9"/>
    <w:uiPriority w:val="99"/>
    <w:unhideWhenUsed/>
    <w:rsid w:val="004F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1C5F69304C9F003069A424BC86556B8ACB94F8E67F325D74411CF3Ba9XD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referent6</dc:creator>
  <cp:keywords/>
  <dc:description/>
  <cp:lastModifiedBy>referent6</cp:lastModifiedBy>
  <cp:revision>27</cp:revision>
  <cp:lastPrinted>2017-03-10T08:50:00Z</cp:lastPrinted>
  <dcterms:created xsi:type="dcterms:W3CDTF">2016-03-14T11:55:00Z</dcterms:created>
  <dcterms:modified xsi:type="dcterms:W3CDTF">2017-03-10T11:57:00Z</dcterms:modified>
</cp:coreProperties>
</file>